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419F2D" w14:textId="63692BD5" w:rsidR="0089793F" w:rsidRPr="00A02DC3" w:rsidRDefault="00C43DF6" w:rsidP="00A02DC3">
      <w:pPr>
        <w:pStyle w:val="Heading1"/>
      </w:pPr>
      <w:r>
        <w:t xml:space="preserve">Unit 2: </w:t>
      </w:r>
      <w:r w:rsidR="004E0FA9">
        <w:t xml:space="preserve">Exploring and </w:t>
      </w:r>
      <w:r>
        <w:t xml:space="preserve">Challenging Gender Stereotypes </w:t>
      </w:r>
      <w:r w:rsidR="00841E7D">
        <w:t xml:space="preserve">in </w:t>
      </w:r>
      <w:r w:rsidR="008B0598">
        <w:t>Primary Schools</w:t>
      </w:r>
    </w:p>
    <w:p w14:paraId="555C76E4" w14:textId="335B8CA8" w:rsidR="0031764F" w:rsidRPr="0031764F" w:rsidRDefault="00766750" w:rsidP="0031764F">
      <w:pPr>
        <w:rPr>
          <w:rFonts w:asciiTheme="majorHAnsi" w:hAnsiTheme="majorHAnsi" w:cstheme="majorHAnsi"/>
          <w:b/>
          <w:bCs/>
          <w:sz w:val="28"/>
          <w:szCs w:val="28"/>
        </w:rPr>
      </w:pPr>
      <w:r>
        <w:rPr>
          <w:noProof/>
        </w:rPr>
        <w:drawing>
          <wp:anchor distT="0" distB="0" distL="114300" distR="114300" simplePos="0" relativeHeight="251655168" behindDoc="1" locked="0" layoutInCell="1" allowOverlap="1" wp14:anchorId="2C42ACDF" wp14:editId="66D761CB">
            <wp:simplePos x="0" y="0"/>
            <wp:positionH relativeFrom="margin">
              <wp:align>right</wp:align>
            </wp:positionH>
            <wp:positionV relativeFrom="paragraph">
              <wp:posOffset>-5080</wp:posOffset>
            </wp:positionV>
            <wp:extent cx="2032000" cy="2863215"/>
            <wp:effectExtent l="19050" t="19050" r="25400" b="13335"/>
            <wp:wrapTight wrapText="bothSides">
              <wp:wrapPolygon edited="0">
                <wp:start x="-203" y="-144"/>
                <wp:lineTo x="-203" y="21557"/>
                <wp:lineTo x="21668" y="21557"/>
                <wp:lineTo x="21668" y="-144"/>
                <wp:lineTo x="-203" y="-14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641" t="53730" r="50924"/>
                    <a:stretch/>
                  </pic:blipFill>
                  <pic:spPr bwMode="auto">
                    <a:xfrm>
                      <a:off x="0" y="0"/>
                      <a:ext cx="2032000" cy="28632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64F" w:rsidRPr="0031764F">
        <w:rPr>
          <w:rFonts w:asciiTheme="majorHAnsi" w:hAnsiTheme="majorHAnsi" w:cstheme="majorHAnsi"/>
          <w:b/>
          <w:bCs/>
          <w:sz w:val="28"/>
          <w:szCs w:val="28"/>
        </w:rPr>
        <w:t xml:space="preserve">When should I use </w:t>
      </w:r>
      <w:r w:rsidR="008654B5">
        <w:rPr>
          <w:rFonts w:asciiTheme="majorHAnsi" w:hAnsiTheme="majorHAnsi" w:cstheme="majorHAnsi"/>
          <w:b/>
          <w:bCs/>
          <w:sz w:val="28"/>
          <w:szCs w:val="28"/>
        </w:rPr>
        <w:t>this pack</w:t>
      </w:r>
      <w:bookmarkStart w:id="0" w:name="_GoBack"/>
      <w:bookmarkEnd w:id="0"/>
      <w:r w:rsidR="0031764F" w:rsidRPr="0031764F">
        <w:rPr>
          <w:rFonts w:asciiTheme="majorHAnsi" w:hAnsiTheme="majorHAnsi" w:cstheme="majorHAnsi"/>
          <w:b/>
          <w:bCs/>
          <w:sz w:val="28"/>
          <w:szCs w:val="28"/>
        </w:rPr>
        <w:t xml:space="preserve"> and how much time do I need?</w:t>
      </w:r>
    </w:p>
    <w:p w14:paraId="55845BB6" w14:textId="1E8084F6" w:rsidR="0089793F" w:rsidRPr="006D6FD8" w:rsidRDefault="00C43DF6" w:rsidP="00A02DC3">
      <w:pPr>
        <w:pStyle w:val="Introductiontext"/>
        <w:rPr>
          <w:rFonts w:asciiTheme="majorHAnsi" w:hAnsiTheme="majorHAnsi" w:cstheme="majorHAnsi"/>
          <w:szCs w:val="24"/>
        </w:rPr>
      </w:pPr>
      <w:r w:rsidRPr="006D6FD8">
        <w:rPr>
          <w:rFonts w:asciiTheme="majorHAnsi" w:hAnsiTheme="majorHAnsi" w:cstheme="majorHAnsi"/>
          <w:szCs w:val="24"/>
        </w:rPr>
        <w:t>Once Careers Related Learning has been</w:t>
      </w:r>
      <w:r w:rsidR="004E0FA9" w:rsidRPr="006D6FD8">
        <w:rPr>
          <w:rFonts w:asciiTheme="majorHAnsi" w:hAnsiTheme="majorHAnsi" w:cstheme="majorHAnsi"/>
          <w:szCs w:val="24"/>
        </w:rPr>
        <w:t xml:space="preserve"> introduced, the next step is to explore how ingrained gender stereotypes are in your school and find ways to challenge them. Your staff will have completed the Capacity Audit in Unit 1, where your staff scored their ability to challenge gender stereotypes out of 5</w:t>
      </w:r>
      <w:r w:rsidR="003E48DF">
        <w:rPr>
          <w:rFonts w:asciiTheme="majorHAnsi" w:hAnsiTheme="majorHAnsi" w:cstheme="majorHAnsi"/>
          <w:szCs w:val="24"/>
        </w:rPr>
        <w:t>;</w:t>
      </w:r>
      <w:r w:rsidR="004E0FA9" w:rsidRPr="006D6FD8">
        <w:rPr>
          <w:rFonts w:asciiTheme="majorHAnsi" w:hAnsiTheme="majorHAnsi" w:cstheme="majorHAnsi"/>
          <w:szCs w:val="24"/>
        </w:rPr>
        <w:t xml:space="preserve"> this data can act as your baseline. </w:t>
      </w:r>
    </w:p>
    <w:p w14:paraId="7F55208D" w14:textId="5EAAA3E7" w:rsidR="0031764F" w:rsidRPr="006D6FD8" w:rsidRDefault="0031764F" w:rsidP="00A02DC3">
      <w:pPr>
        <w:pStyle w:val="Introductiontext"/>
        <w:rPr>
          <w:rFonts w:asciiTheme="majorHAnsi" w:hAnsiTheme="majorHAnsi" w:cstheme="majorHAnsi"/>
          <w:szCs w:val="24"/>
        </w:rPr>
      </w:pPr>
      <w:r w:rsidRPr="006D6FD8">
        <w:rPr>
          <w:rFonts w:asciiTheme="majorHAnsi" w:hAnsiTheme="majorHAnsi" w:cstheme="majorHAnsi"/>
          <w:szCs w:val="24"/>
        </w:rPr>
        <w:t>You will need no more than an hour to familiarise yourself with the materials in this pack, and you will need to allocate some staff meeting time to introduce the theme and plan collabo</w:t>
      </w:r>
      <w:r w:rsidR="00766750" w:rsidRPr="006D6FD8">
        <w:rPr>
          <w:rFonts w:asciiTheme="majorHAnsi" w:hAnsiTheme="majorHAnsi" w:cstheme="majorHAnsi"/>
          <w:szCs w:val="24"/>
        </w:rPr>
        <w:t xml:space="preserve">ratively. </w:t>
      </w:r>
      <w:r w:rsidR="006D6FD8">
        <w:rPr>
          <w:rFonts w:asciiTheme="majorHAnsi" w:hAnsiTheme="majorHAnsi" w:cstheme="majorHAnsi"/>
          <w:szCs w:val="24"/>
        </w:rPr>
        <w:t xml:space="preserve">The unit could take place intensively as part of a careers week or spread out into weekly sessions </w:t>
      </w:r>
      <w:r w:rsidR="0005040B">
        <w:rPr>
          <w:rFonts w:asciiTheme="majorHAnsi" w:hAnsiTheme="majorHAnsi" w:cstheme="majorHAnsi"/>
          <w:szCs w:val="24"/>
        </w:rPr>
        <w:t xml:space="preserve">if this works better within the curriculum. </w:t>
      </w:r>
    </w:p>
    <w:p w14:paraId="4F579048" w14:textId="39229FB3" w:rsidR="004E0FA9" w:rsidRPr="006D6FD8" w:rsidRDefault="004E0FA9" w:rsidP="00A02DC3">
      <w:pPr>
        <w:pStyle w:val="Introductiontext"/>
        <w:rPr>
          <w:rFonts w:asciiTheme="majorHAnsi" w:hAnsiTheme="majorHAnsi" w:cstheme="majorHAnsi"/>
          <w:szCs w:val="24"/>
        </w:rPr>
      </w:pPr>
      <w:r w:rsidRPr="006D6FD8">
        <w:rPr>
          <w:rFonts w:asciiTheme="majorHAnsi" w:hAnsiTheme="majorHAnsi" w:cstheme="majorHAnsi"/>
          <w:szCs w:val="24"/>
        </w:rPr>
        <w:t xml:space="preserve">Challenging Gender Stereotypes will be an underlying theme throughout the project as it is a key issue in Careers. In the report </w:t>
      </w:r>
      <w:r w:rsidRPr="006D6FD8">
        <w:rPr>
          <w:rFonts w:asciiTheme="majorHAnsi" w:hAnsiTheme="majorHAnsi" w:cstheme="majorHAnsi"/>
          <w:b/>
          <w:bCs/>
          <w:szCs w:val="24"/>
        </w:rPr>
        <w:t>‘What Works? Career-related learning for primary schools’</w:t>
      </w:r>
      <w:r w:rsidRPr="006D6FD8">
        <w:rPr>
          <w:rFonts w:asciiTheme="majorHAnsi" w:hAnsiTheme="majorHAnsi" w:cstheme="majorHAnsi"/>
          <w:szCs w:val="24"/>
        </w:rPr>
        <w:t xml:space="preserve"> it is stated</w:t>
      </w:r>
      <w:r w:rsidR="004E56E6" w:rsidRPr="006D6FD8">
        <w:rPr>
          <w:rFonts w:asciiTheme="majorHAnsi" w:hAnsiTheme="majorHAnsi" w:cstheme="majorHAnsi"/>
          <w:szCs w:val="24"/>
        </w:rPr>
        <w:t>;</w:t>
      </w:r>
    </w:p>
    <w:p w14:paraId="635F5DDA" w14:textId="77777777" w:rsidR="004E56E6" w:rsidRPr="006D6FD8" w:rsidRDefault="004E0FA9" w:rsidP="00A02DC3">
      <w:pPr>
        <w:pStyle w:val="Introductiontext"/>
        <w:rPr>
          <w:rFonts w:asciiTheme="majorHAnsi" w:hAnsiTheme="majorHAnsi" w:cstheme="majorHAnsi"/>
          <w:b/>
          <w:bCs/>
          <w:i/>
          <w:iCs/>
          <w:szCs w:val="24"/>
        </w:rPr>
      </w:pPr>
      <w:r w:rsidRPr="006D6FD8">
        <w:rPr>
          <w:rFonts w:asciiTheme="majorHAnsi" w:hAnsiTheme="majorHAnsi" w:cstheme="majorHAnsi"/>
          <w:b/>
          <w:bCs/>
          <w:i/>
          <w:iCs/>
          <w:szCs w:val="24"/>
        </w:rPr>
        <w:t>‘Children form stereotypical views of the world from an early age. Biased assumptions lead to a narrowing of career aspirations and an inability to relate learning to a world beyond school.’</w:t>
      </w:r>
      <w:r w:rsidR="004E56E6" w:rsidRPr="006D6FD8">
        <w:rPr>
          <w:rFonts w:asciiTheme="majorHAnsi" w:hAnsiTheme="majorHAnsi" w:cstheme="majorHAnsi"/>
          <w:b/>
          <w:bCs/>
          <w:i/>
          <w:iCs/>
          <w:szCs w:val="24"/>
        </w:rPr>
        <w:t xml:space="preserve"> </w:t>
      </w:r>
    </w:p>
    <w:p w14:paraId="305AFF1F" w14:textId="347764B6" w:rsidR="004E0FA9" w:rsidRPr="006D6FD8" w:rsidRDefault="004E56E6" w:rsidP="00A02DC3">
      <w:pPr>
        <w:pStyle w:val="Introductiontext"/>
        <w:rPr>
          <w:rFonts w:asciiTheme="majorHAnsi" w:hAnsiTheme="majorHAnsi" w:cstheme="majorHAnsi"/>
          <w:szCs w:val="24"/>
        </w:rPr>
      </w:pPr>
      <w:r w:rsidRPr="006D6FD8">
        <w:rPr>
          <w:rFonts w:asciiTheme="majorHAnsi" w:hAnsiTheme="majorHAnsi" w:cstheme="majorHAnsi"/>
          <w:b/>
          <w:bCs/>
          <w:szCs w:val="24"/>
        </w:rPr>
        <w:t>(The Careers and Enterprise Company 2018)</w:t>
      </w:r>
    </w:p>
    <w:p w14:paraId="2449F47E" w14:textId="138C9C4A" w:rsidR="004E0FA9" w:rsidRPr="006D6FD8" w:rsidRDefault="000305CD" w:rsidP="00A02DC3">
      <w:pPr>
        <w:pStyle w:val="Introductiontext"/>
        <w:rPr>
          <w:rFonts w:asciiTheme="majorHAnsi" w:hAnsiTheme="majorHAnsi" w:cstheme="majorHAnsi"/>
          <w:szCs w:val="24"/>
        </w:rPr>
      </w:pPr>
      <w:r w:rsidRPr="006D6FD8">
        <w:rPr>
          <w:rFonts w:asciiTheme="majorHAnsi" w:hAnsiTheme="majorHAnsi" w:cstheme="majorHAnsi"/>
          <w:szCs w:val="24"/>
        </w:rPr>
        <w:t xml:space="preserve">By working through this unit your school community will have time to reflect on what systems contribute to building stereotypes in your school, and by challenging them you will broaden the horizons for your current and future cohorts. </w:t>
      </w:r>
    </w:p>
    <w:p w14:paraId="51BF3134" w14:textId="03284AAA" w:rsidR="008754F9" w:rsidRPr="00841E7D" w:rsidRDefault="0089632C" w:rsidP="00A02DC3">
      <w:pPr>
        <w:pStyle w:val="Heading2"/>
        <w:rPr>
          <w:szCs w:val="24"/>
        </w:rPr>
      </w:pPr>
      <w:r w:rsidRPr="00841E7D">
        <w:rPr>
          <w:szCs w:val="24"/>
        </w:rPr>
        <w:t>Contents</w:t>
      </w:r>
    </w:p>
    <w:tbl>
      <w:tblPr>
        <w:tblStyle w:val="TableGrid"/>
        <w:tblW w:w="8829" w:type="dxa"/>
        <w:tblLook w:val="04A0" w:firstRow="1" w:lastRow="0" w:firstColumn="1" w:lastColumn="0" w:noHBand="0" w:noVBand="1"/>
      </w:tblPr>
      <w:tblGrid>
        <w:gridCol w:w="3934"/>
        <w:gridCol w:w="1689"/>
        <w:gridCol w:w="1959"/>
        <w:gridCol w:w="1247"/>
      </w:tblGrid>
      <w:tr w:rsidR="004E56E6" w:rsidRPr="00841E7D" w14:paraId="59D7A8E7" w14:textId="77777777" w:rsidTr="004E56E6">
        <w:tc>
          <w:tcPr>
            <w:tcW w:w="3997" w:type="dxa"/>
          </w:tcPr>
          <w:p w14:paraId="2050B681" w14:textId="77777777" w:rsidR="004E56E6" w:rsidRPr="00841E7D" w:rsidRDefault="004E56E6" w:rsidP="006C6392">
            <w:pPr>
              <w:rPr>
                <w:rFonts w:ascii="Lao UI" w:hAnsi="Lao UI" w:cs="Lao UI"/>
                <w:b/>
                <w:bCs/>
              </w:rPr>
            </w:pPr>
            <w:r w:rsidRPr="00841E7D">
              <w:rPr>
                <w:rFonts w:ascii="Lao UI" w:hAnsi="Lao UI" w:cs="Lao UI"/>
                <w:b/>
                <w:bCs/>
              </w:rPr>
              <w:t>Resource</w:t>
            </w:r>
          </w:p>
        </w:tc>
        <w:tc>
          <w:tcPr>
            <w:tcW w:w="1699" w:type="dxa"/>
          </w:tcPr>
          <w:p w14:paraId="53763A1F" w14:textId="77777777" w:rsidR="004E56E6" w:rsidRPr="00841E7D" w:rsidRDefault="004E56E6" w:rsidP="006C6392">
            <w:pPr>
              <w:rPr>
                <w:rFonts w:ascii="Lao UI" w:hAnsi="Lao UI" w:cs="Lao UI"/>
                <w:b/>
                <w:bCs/>
              </w:rPr>
            </w:pPr>
            <w:r w:rsidRPr="00841E7D">
              <w:rPr>
                <w:rFonts w:ascii="Lao UI" w:hAnsi="Lao UI" w:cs="Lao UI"/>
                <w:b/>
                <w:bCs/>
              </w:rPr>
              <w:t>Format</w:t>
            </w:r>
          </w:p>
        </w:tc>
        <w:tc>
          <w:tcPr>
            <w:tcW w:w="1980" w:type="dxa"/>
          </w:tcPr>
          <w:p w14:paraId="79A08722" w14:textId="77777777" w:rsidR="004E56E6" w:rsidRPr="00841E7D" w:rsidRDefault="004E56E6" w:rsidP="006C6392">
            <w:pPr>
              <w:rPr>
                <w:rFonts w:ascii="Lao UI" w:hAnsi="Lao UI" w:cs="Lao UI"/>
                <w:b/>
                <w:bCs/>
              </w:rPr>
            </w:pPr>
            <w:r w:rsidRPr="00841E7D">
              <w:rPr>
                <w:rFonts w:ascii="Lao UI" w:hAnsi="Lao UI" w:cs="Lao UI"/>
                <w:b/>
                <w:bCs/>
              </w:rPr>
              <w:t>Audience</w:t>
            </w:r>
          </w:p>
        </w:tc>
        <w:tc>
          <w:tcPr>
            <w:tcW w:w="1153" w:type="dxa"/>
          </w:tcPr>
          <w:p w14:paraId="1E6D1552" w14:textId="77777777" w:rsidR="004E56E6" w:rsidRPr="00841E7D" w:rsidRDefault="004E56E6" w:rsidP="006C6392">
            <w:pPr>
              <w:rPr>
                <w:rFonts w:ascii="Lao UI" w:hAnsi="Lao UI" w:cs="Lao UI"/>
                <w:b/>
                <w:bCs/>
              </w:rPr>
            </w:pPr>
            <w:r w:rsidRPr="00841E7D">
              <w:rPr>
                <w:rFonts w:ascii="Lao UI" w:hAnsi="Lao UI" w:cs="Lao UI"/>
                <w:b/>
                <w:bCs/>
              </w:rPr>
              <w:t>Reference</w:t>
            </w:r>
          </w:p>
        </w:tc>
      </w:tr>
      <w:tr w:rsidR="004E56E6" w:rsidRPr="00841E7D" w14:paraId="514F5E52" w14:textId="77777777" w:rsidTr="004E56E6">
        <w:tc>
          <w:tcPr>
            <w:tcW w:w="3997" w:type="dxa"/>
          </w:tcPr>
          <w:p w14:paraId="23C2C0BE" w14:textId="77777777" w:rsidR="004E56E6" w:rsidRPr="00841E7D" w:rsidRDefault="004E56E6" w:rsidP="006C6392">
            <w:pPr>
              <w:rPr>
                <w:rFonts w:ascii="Lao UI" w:hAnsi="Lao UI" w:cs="Lao UI"/>
              </w:rPr>
            </w:pPr>
            <w:r w:rsidRPr="00841E7D">
              <w:rPr>
                <w:rFonts w:ascii="Lao UI" w:hAnsi="Lao UI" w:cs="Lao UI"/>
              </w:rPr>
              <w:t>Plan</w:t>
            </w:r>
          </w:p>
        </w:tc>
        <w:tc>
          <w:tcPr>
            <w:tcW w:w="1699" w:type="dxa"/>
          </w:tcPr>
          <w:p w14:paraId="0168EFBA"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31C1569D" w14:textId="77777777" w:rsidR="004E56E6" w:rsidRPr="00841E7D" w:rsidRDefault="004E56E6" w:rsidP="006C6392">
            <w:pPr>
              <w:rPr>
                <w:rFonts w:ascii="Lao UI" w:hAnsi="Lao UI" w:cs="Lao UI"/>
              </w:rPr>
            </w:pPr>
            <w:r w:rsidRPr="00841E7D">
              <w:rPr>
                <w:rFonts w:ascii="Lao UI" w:hAnsi="Lao UI" w:cs="Lao UI"/>
              </w:rPr>
              <w:t>Staff</w:t>
            </w:r>
          </w:p>
        </w:tc>
        <w:tc>
          <w:tcPr>
            <w:tcW w:w="1153" w:type="dxa"/>
          </w:tcPr>
          <w:p w14:paraId="612486AC" w14:textId="77777777" w:rsidR="004E56E6" w:rsidRPr="00841E7D" w:rsidRDefault="004E56E6" w:rsidP="006C6392">
            <w:pPr>
              <w:rPr>
                <w:rFonts w:ascii="Lao UI" w:hAnsi="Lao UI" w:cs="Lao UI"/>
              </w:rPr>
            </w:pPr>
            <w:r w:rsidRPr="00841E7D">
              <w:rPr>
                <w:rFonts w:ascii="Lao UI" w:hAnsi="Lao UI" w:cs="Lao UI"/>
              </w:rPr>
              <w:t>A1</w:t>
            </w:r>
          </w:p>
        </w:tc>
      </w:tr>
      <w:tr w:rsidR="004E56E6" w:rsidRPr="00841E7D" w14:paraId="2EA1D10F" w14:textId="77777777" w:rsidTr="004E56E6">
        <w:tc>
          <w:tcPr>
            <w:tcW w:w="3997" w:type="dxa"/>
          </w:tcPr>
          <w:p w14:paraId="409412A2" w14:textId="64476FCB" w:rsidR="004E56E6" w:rsidRPr="00841E7D" w:rsidRDefault="004E56E6" w:rsidP="006C6392">
            <w:pPr>
              <w:rPr>
                <w:rFonts w:ascii="Lao UI" w:hAnsi="Lao UI" w:cs="Lao UI"/>
              </w:rPr>
            </w:pPr>
            <w:r w:rsidRPr="00841E7D">
              <w:rPr>
                <w:rFonts w:ascii="Lao UI" w:hAnsi="Lao UI" w:cs="Lao UI"/>
              </w:rPr>
              <w:t>All Pupil Survey - Baseline</w:t>
            </w:r>
          </w:p>
        </w:tc>
        <w:tc>
          <w:tcPr>
            <w:tcW w:w="1699" w:type="dxa"/>
          </w:tcPr>
          <w:p w14:paraId="0B9BB389"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6F434AB6" w14:textId="77777777" w:rsidR="004E56E6" w:rsidRPr="00841E7D" w:rsidRDefault="004E56E6" w:rsidP="006C6392">
            <w:pPr>
              <w:rPr>
                <w:rFonts w:ascii="Lao UI" w:hAnsi="Lao UI" w:cs="Lao UI"/>
              </w:rPr>
            </w:pPr>
            <w:r w:rsidRPr="00841E7D">
              <w:rPr>
                <w:rFonts w:ascii="Lao UI" w:hAnsi="Lao UI" w:cs="Lao UI"/>
              </w:rPr>
              <w:t>EYFS/ KS1 / KS2 SEND</w:t>
            </w:r>
          </w:p>
        </w:tc>
        <w:tc>
          <w:tcPr>
            <w:tcW w:w="1153" w:type="dxa"/>
          </w:tcPr>
          <w:p w14:paraId="03960DF3" w14:textId="77777777" w:rsidR="004E56E6" w:rsidRPr="00841E7D" w:rsidRDefault="004E56E6" w:rsidP="006C6392">
            <w:pPr>
              <w:rPr>
                <w:rFonts w:ascii="Lao UI" w:hAnsi="Lao UI" w:cs="Lao UI"/>
              </w:rPr>
            </w:pPr>
            <w:r w:rsidRPr="00841E7D">
              <w:rPr>
                <w:rFonts w:ascii="Lao UI" w:hAnsi="Lao UI" w:cs="Lao UI"/>
              </w:rPr>
              <w:t>A2</w:t>
            </w:r>
          </w:p>
        </w:tc>
      </w:tr>
      <w:tr w:rsidR="004E56E6" w:rsidRPr="00841E7D" w14:paraId="0C39C55C" w14:textId="77777777" w:rsidTr="004E56E6">
        <w:tc>
          <w:tcPr>
            <w:tcW w:w="3997" w:type="dxa"/>
          </w:tcPr>
          <w:p w14:paraId="308A37B8" w14:textId="77777777" w:rsidR="004E56E6" w:rsidRPr="00841E7D" w:rsidRDefault="004E56E6" w:rsidP="006C6392">
            <w:pPr>
              <w:rPr>
                <w:rFonts w:ascii="Lao UI" w:hAnsi="Lao UI" w:cs="Lao UI"/>
              </w:rPr>
            </w:pPr>
            <w:r w:rsidRPr="00841E7D">
              <w:rPr>
                <w:rFonts w:ascii="Lao UI" w:hAnsi="Lao UI" w:cs="Lao UI"/>
              </w:rPr>
              <w:t>Staff Meeting Presentation</w:t>
            </w:r>
          </w:p>
        </w:tc>
        <w:tc>
          <w:tcPr>
            <w:tcW w:w="1699" w:type="dxa"/>
          </w:tcPr>
          <w:p w14:paraId="418865F6" w14:textId="77777777" w:rsidR="004E56E6" w:rsidRPr="00841E7D" w:rsidRDefault="004E56E6" w:rsidP="006C6392">
            <w:pPr>
              <w:rPr>
                <w:rFonts w:ascii="Lao UI" w:hAnsi="Lao UI" w:cs="Lao UI"/>
              </w:rPr>
            </w:pPr>
            <w:r w:rsidRPr="00841E7D">
              <w:rPr>
                <w:rFonts w:ascii="Lao UI" w:hAnsi="Lao UI" w:cs="Lao UI"/>
              </w:rPr>
              <w:t>PowerPoint</w:t>
            </w:r>
          </w:p>
        </w:tc>
        <w:tc>
          <w:tcPr>
            <w:tcW w:w="1980" w:type="dxa"/>
          </w:tcPr>
          <w:p w14:paraId="28BC5939" w14:textId="77777777" w:rsidR="004E56E6" w:rsidRPr="00841E7D" w:rsidRDefault="004E56E6" w:rsidP="006C6392">
            <w:pPr>
              <w:rPr>
                <w:rFonts w:ascii="Lao UI" w:hAnsi="Lao UI" w:cs="Lao UI"/>
              </w:rPr>
            </w:pPr>
            <w:r w:rsidRPr="00841E7D">
              <w:rPr>
                <w:rFonts w:ascii="Lao UI" w:hAnsi="Lao UI" w:cs="Lao UI"/>
              </w:rPr>
              <w:t>Staff</w:t>
            </w:r>
          </w:p>
        </w:tc>
        <w:tc>
          <w:tcPr>
            <w:tcW w:w="1153" w:type="dxa"/>
          </w:tcPr>
          <w:p w14:paraId="5CB7A4CA" w14:textId="77777777" w:rsidR="004E56E6" w:rsidRPr="00841E7D" w:rsidRDefault="004E56E6" w:rsidP="006C6392">
            <w:pPr>
              <w:rPr>
                <w:rFonts w:ascii="Lao UI" w:hAnsi="Lao UI" w:cs="Lao UI"/>
              </w:rPr>
            </w:pPr>
            <w:r w:rsidRPr="00841E7D">
              <w:rPr>
                <w:rFonts w:ascii="Lao UI" w:hAnsi="Lao UI" w:cs="Lao UI"/>
              </w:rPr>
              <w:t>A3</w:t>
            </w:r>
          </w:p>
        </w:tc>
      </w:tr>
      <w:tr w:rsidR="004E56E6" w:rsidRPr="00841E7D" w14:paraId="214E7E31" w14:textId="77777777" w:rsidTr="004E56E6">
        <w:tc>
          <w:tcPr>
            <w:tcW w:w="3997" w:type="dxa"/>
          </w:tcPr>
          <w:p w14:paraId="1B8A732C" w14:textId="77777777" w:rsidR="004E56E6" w:rsidRPr="00841E7D" w:rsidRDefault="004E56E6" w:rsidP="006C6392">
            <w:pPr>
              <w:rPr>
                <w:rFonts w:ascii="Lao UI" w:hAnsi="Lao UI" w:cs="Lao UI"/>
              </w:rPr>
            </w:pPr>
            <w:r w:rsidRPr="00841E7D">
              <w:rPr>
                <w:rFonts w:ascii="Lao UI" w:hAnsi="Lao UI" w:cs="Lao UI"/>
              </w:rPr>
              <w:t>Assembly</w:t>
            </w:r>
          </w:p>
        </w:tc>
        <w:tc>
          <w:tcPr>
            <w:tcW w:w="1699" w:type="dxa"/>
          </w:tcPr>
          <w:p w14:paraId="297114C9" w14:textId="77777777" w:rsidR="004E56E6" w:rsidRPr="00841E7D" w:rsidRDefault="004E56E6" w:rsidP="006C6392">
            <w:pPr>
              <w:rPr>
                <w:rFonts w:ascii="Lao UI" w:hAnsi="Lao UI" w:cs="Lao UI"/>
              </w:rPr>
            </w:pPr>
            <w:r w:rsidRPr="00841E7D">
              <w:rPr>
                <w:rFonts w:ascii="Lao UI" w:hAnsi="Lao UI" w:cs="Lao UI"/>
              </w:rPr>
              <w:t>PowerPoint</w:t>
            </w:r>
          </w:p>
        </w:tc>
        <w:tc>
          <w:tcPr>
            <w:tcW w:w="1980" w:type="dxa"/>
          </w:tcPr>
          <w:p w14:paraId="72372687" w14:textId="77777777" w:rsidR="004E56E6" w:rsidRPr="00841E7D" w:rsidRDefault="004E56E6" w:rsidP="006C6392">
            <w:pPr>
              <w:rPr>
                <w:rFonts w:ascii="Lao UI" w:hAnsi="Lao UI" w:cs="Lao UI"/>
              </w:rPr>
            </w:pPr>
            <w:r w:rsidRPr="00841E7D">
              <w:rPr>
                <w:rFonts w:ascii="Lao UI" w:hAnsi="Lao UI" w:cs="Lao UI"/>
              </w:rPr>
              <w:t>All</w:t>
            </w:r>
          </w:p>
        </w:tc>
        <w:tc>
          <w:tcPr>
            <w:tcW w:w="1153" w:type="dxa"/>
          </w:tcPr>
          <w:p w14:paraId="48CDFC22" w14:textId="77777777" w:rsidR="004E56E6" w:rsidRPr="00841E7D" w:rsidRDefault="004E56E6" w:rsidP="006C6392">
            <w:pPr>
              <w:rPr>
                <w:rFonts w:ascii="Lao UI" w:hAnsi="Lao UI" w:cs="Lao UI"/>
              </w:rPr>
            </w:pPr>
            <w:r w:rsidRPr="00841E7D">
              <w:rPr>
                <w:rFonts w:ascii="Lao UI" w:hAnsi="Lao UI" w:cs="Lao UI"/>
              </w:rPr>
              <w:t>A4</w:t>
            </w:r>
          </w:p>
        </w:tc>
      </w:tr>
      <w:tr w:rsidR="004E56E6" w:rsidRPr="00841E7D" w14:paraId="4E7A2B08" w14:textId="77777777" w:rsidTr="004E56E6">
        <w:tc>
          <w:tcPr>
            <w:tcW w:w="3997" w:type="dxa"/>
          </w:tcPr>
          <w:p w14:paraId="0B2ECE5A" w14:textId="77777777" w:rsidR="004E56E6" w:rsidRPr="00841E7D" w:rsidRDefault="004E56E6" w:rsidP="006C6392">
            <w:pPr>
              <w:rPr>
                <w:rFonts w:ascii="Lao UI" w:hAnsi="Lao UI" w:cs="Lao UI"/>
              </w:rPr>
            </w:pPr>
            <w:r w:rsidRPr="00841E7D">
              <w:rPr>
                <w:rFonts w:ascii="Lao UI" w:hAnsi="Lao UI" w:cs="Lao UI"/>
              </w:rPr>
              <w:t>Aspiration and Gender Task A</w:t>
            </w:r>
          </w:p>
        </w:tc>
        <w:tc>
          <w:tcPr>
            <w:tcW w:w="1699" w:type="dxa"/>
          </w:tcPr>
          <w:p w14:paraId="1DAEFA8F"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5CCF0BB3" w14:textId="77777777" w:rsidR="004E56E6" w:rsidRPr="00841E7D" w:rsidRDefault="004E56E6" w:rsidP="006C6392">
            <w:pPr>
              <w:rPr>
                <w:rFonts w:ascii="Lao UI" w:hAnsi="Lao UI" w:cs="Lao UI"/>
              </w:rPr>
            </w:pPr>
            <w:r w:rsidRPr="00841E7D">
              <w:rPr>
                <w:rFonts w:ascii="Lao UI" w:hAnsi="Lao UI" w:cs="Lao UI"/>
              </w:rPr>
              <w:t>EYFS/ KS1 / SEND</w:t>
            </w:r>
          </w:p>
        </w:tc>
        <w:tc>
          <w:tcPr>
            <w:tcW w:w="1153" w:type="dxa"/>
          </w:tcPr>
          <w:p w14:paraId="0E00C45F" w14:textId="77777777" w:rsidR="004E56E6" w:rsidRPr="00841E7D" w:rsidRDefault="004E56E6" w:rsidP="006C6392">
            <w:pPr>
              <w:rPr>
                <w:rFonts w:ascii="Lao UI" w:hAnsi="Lao UI" w:cs="Lao UI"/>
              </w:rPr>
            </w:pPr>
            <w:r w:rsidRPr="00841E7D">
              <w:rPr>
                <w:rFonts w:ascii="Lao UI" w:hAnsi="Lao UI" w:cs="Lao UI"/>
              </w:rPr>
              <w:t>A5A</w:t>
            </w:r>
          </w:p>
        </w:tc>
      </w:tr>
      <w:tr w:rsidR="004E56E6" w:rsidRPr="00841E7D" w14:paraId="130DAA7A" w14:textId="77777777" w:rsidTr="004E56E6">
        <w:tc>
          <w:tcPr>
            <w:tcW w:w="3997" w:type="dxa"/>
          </w:tcPr>
          <w:p w14:paraId="68EA793D" w14:textId="77777777" w:rsidR="004E56E6" w:rsidRPr="00841E7D" w:rsidRDefault="004E56E6" w:rsidP="006C6392">
            <w:pPr>
              <w:rPr>
                <w:rFonts w:ascii="Lao UI" w:hAnsi="Lao UI" w:cs="Lao UI"/>
              </w:rPr>
            </w:pPr>
            <w:r w:rsidRPr="00841E7D">
              <w:rPr>
                <w:rFonts w:ascii="Lao UI" w:hAnsi="Lao UI" w:cs="Lao UI"/>
              </w:rPr>
              <w:t>Aspiration and Gender Task B</w:t>
            </w:r>
          </w:p>
        </w:tc>
        <w:tc>
          <w:tcPr>
            <w:tcW w:w="1699" w:type="dxa"/>
          </w:tcPr>
          <w:p w14:paraId="063A0A9B"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7BB58FEE" w14:textId="77777777" w:rsidR="004E56E6" w:rsidRPr="00841E7D" w:rsidRDefault="004E56E6" w:rsidP="006C6392">
            <w:pPr>
              <w:rPr>
                <w:rFonts w:ascii="Lao UI" w:hAnsi="Lao UI" w:cs="Lao UI"/>
              </w:rPr>
            </w:pPr>
            <w:r w:rsidRPr="00841E7D">
              <w:rPr>
                <w:rFonts w:ascii="Lao UI" w:hAnsi="Lao UI" w:cs="Lao UI"/>
              </w:rPr>
              <w:t>KS2</w:t>
            </w:r>
          </w:p>
        </w:tc>
        <w:tc>
          <w:tcPr>
            <w:tcW w:w="1153" w:type="dxa"/>
          </w:tcPr>
          <w:p w14:paraId="7F5FA36E" w14:textId="77777777" w:rsidR="004E56E6" w:rsidRPr="00841E7D" w:rsidRDefault="004E56E6" w:rsidP="006C6392">
            <w:pPr>
              <w:rPr>
                <w:rFonts w:ascii="Lao UI" w:hAnsi="Lao UI" w:cs="Lao UI"/>
              </w:rPr>
            </w:pPr>
            <w:r w:rsidRPr="00841E7D">
              <w:rPr>
                <w:rFonts w:ascii="Lao UI" w:hAnsi="Lao UI" w:cs="Lao UI"/>
              </w:rPr>
              <w:t>A5B</w:t>
            </w:r>
          </w:p>
        </w:tc>
      </w:tr>
      <w:tr w:rsidR="004E56E6" w:rsidRPr="00841E7D" w14:paraId="27D6221A" w14:textId="77777777" w:rsidTr="004E56E6">
        <w:tc>
          <w:tcPr>
            <w:tcW w:w="3997" w:type="dxa"/>
          </w:tcPr>
          <w:p w14:paraId="6F4D1F67" w14:textId="77777777" w:rsidR="004E56E6" w:rsidRPr="00841E7D" w:rsidRDefault="004E56E6" w:rsidP="006C6392">
            <w:pPr>
              <w:rPr>
                <w:rFonts w:ascii="Lao UI" w:hAnsi="Lao UI" w:cs="Lao UI"/>
              </w:rPr>
            </w:pPr>
            <w:r w:rsidRPr="00841E7D">
              <w:rPr>
                <w:rFonts w:ascii="Lao UI" w:hAnsi="Lao UI" w:cs="Lao UI"/>
              </w:rPr>
              <w:t>Gender Audit 1</w:t>
            </w:r>
          </w:p>
        </w:tc>
        <w:tc>
          <w:tcPr>
            <w:tcW w:w="1699" w:type="dxa"/>
          </w:tcPr>
          <w:p w14:paraId="7CBA9DC9"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1E443377" w14:textId="77777777" w:rsidR="004E56E6" w:rsidRPr="00841E7D" w:rsidRDefault="004E56E6" w:rsidP="006C6392">
            <w:pPr>
              <w:rPr>
                <w:rFonts w:ascii="Lao UI" w:hAnsi="Lao UI" w:cs="Lao UI"/>
              </w:rPr>
            </w:pPr>
            <w:r w:rsidRPr="00841E7D">
              <w:rPr>
                <w:rFonts w:ascii="Lao UI" w:hAnsi="Lao UI" w:cs="Lao UI"/>
              </w:rPr>
              <w:t>EYFS</w:t>
            </w:r>
          </w:p>
        </w:tc>
        <w:tc>
          <w:tcPr>
            <w:tcW w:w="1153" w:type="dxa"/>
          </w:tcPr>
          <w:p w14:paraId="3977110E" w14:textId="77777777" w:rsidR="004E56E6" w:rsidRPr="00841E7D" w:rsidRDefault="004E56E6" w:rsidP="006C6392">
            <w:pPr>
              <w:rPr>
                <w:rFonts w:ascii="Lao UI" w:hAnsi="Lao UI" w:cs="Lao UI"/>
              </w:rPr>
            </w:pPr>
            <w:r w:rsidRPr="00841E7D">
              <w:rPr>
                <w:rFonts w:ascii="Lao UI" w:hAnsi="Lao UI" w:cs="Lao UI"/>
              </w:rPr>
              <w:t>A6</w:t>
            </w:r>
          </w:p>
        </w:tc>
      </w:tr>
      <w:tr w:rsidR="004E56E6" w:rsidRPr="00841E7D" w14:paraId="6D277ADE" w14:textId="77777777" w:rsidTr="004E56E6">
        <w:tc>
          <w:tcPr>
            <w:tcW w:w="3997" w:type="dxa"/>
          </w:tcPr>
          <w:p w14:paraId="235295CA" w14:textId="77777777" w:rsidR="004E56E6" w:rsidRPr="00841E7D" w:rsidRDefault="004E56E6" w:rsidP="006C6392">
            <w:pPr>
              <w:rPr>
                <w:rFonts w:ascii="Lao UI" w:hAnsi="Lao UI" w:cs="Lao UI"/>
              </w:rPr>
            </w:pPr>
            <w:r w:rsidRPr="00841E7D">
              <w:rPr>
                <w:rFonts w:ascii="Lao UI" w:hAnsi="Lao UI" w:cs="Lao UI"/>
              </w:rPr>
              <w:lastRenderedPageBreak/>
              <w:t>Gender Audit 2</w:t>
            </w:r>
          </w:p>
        </w:tc>
        <w:tc>
          <w:tcPr>
            <w:tcW w:w="1699" w:type="dxa"/>
          </w:tcPr>
          <w:p w14:paraId="3249191C"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39551FE3" w14:textId="77777777" w:rsidR="004E56E6" w:rsidRPr="00841E7D" w:rsidRDefault="004E56E6" w:rsidP="006C6392">
            <w:pPr>
              <w:rPr>
                <w:rFonts w:ascii="Lao UI" w:hAnsi="Lao UI" w:cs="Lao UI"/>
              </w:rPr>
            </w:pPr>
            <w:r w:rsidRPr="00841E7D">
              <w:rPr>
                <w:rFonts w:ascii="Lao UI" w:hAnsi="Lao UI" w:cs="Lao UI"/>
              </w:rPr>
              <w:t>EYFS</w:t>
            </w:r>
          </w:p>
        </w:tc>
        <w:tc>
          <w:tcPr>
            <w:tcW w:w="1153" w:type="dxa"/>
          </w:tcPr>
          <w:p w14:paraId="11B523B4" w14:textId="77777777" w:rsidR="004E56E6" w:rsidRPr="00841E7D" w:rsidRDefault="004E56E6" w:rsidP="006C6392">
            <w:pPr>
              <w:rPr>
                <w:rFonts w:ascii="Lao UI" w:hAnsi="Lao UI" w:cs="Lao UI"/>
              </w:rPr>
            </w:pPr>
            <w:r w:rsidRPr="00841E7D">
              <w:rPr>
                <w:rFonts w:ascii="Lao UI" w:hAnsi="Lao UI" w:cs="Lao UI"/>
              </w:rPr>
              <w:t>A7</w:t>
            </w:r>
          </w:p>
        </w:tc>
      </w:tr>
      <w:tr w:rsidR="004E56E6" w:rsidRPr="00841E7D" w14:paraId="40A96FB6" w14:textId="77777777" w:rsidTr="004E56E6">
        <w:tc>
          <w:tcPr>
            <w:tcW w:w="3997" w:type="dxa"/>
          </w:tcPr>
          <w:p w14:paraId="358FD8B0" w14:textId="77777777" w:rsidR="004E56E6" w:rsidRPr="00841E7D" w:rsidRDefault="004E56E6" w:rsidP="006C6392">
            <w:pPr>
              <w:rPr>
                <w:rFonts w:ascii="Lao UI" w:hAnsi="Lao UI" w:cs="Lao UI"/>
              </w:rPr>
            </w:pPr>
            <w:r w:rsidRPr="00841E7D">
              <w:rPr>
                <w:rFonts w:ascii="Lao UI" w:hAnsi="Lao UI" w:cs="Lao UI"/>
              </w:rPr>
              <w:t>Staff Feedback Form</w:t>
            </w:r>
          </w:p>
        </w:tc>
        <w:tc>
          <w:tcPr>
            <w:tcW w:w="1699" w:type="dxa"/>
          </w:tcPr>
          <w:p w14:paraId="6A78AD0E"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3293D91D" w14:textId="77777777" w:rsidR="004E56E6" w:rsidRPr="00841E7D" w:rsidRDefault="004E56E6" w:rsidP="006C6392">
            <w:pPr>
              <w:rPr>
                <w:rFonts w:ascii="Lao UI" w:hAnsi="Lao UI" w:cs="Lao UI"/>
              </w:rPr>
            </w:pPr>
            <w:r w:rsidRPr="00841E7D">
              <w:rPr>
                <w:rFonts w:ascii="Lao UI" w:hAnsi="Lao UI" w:cs="Lao UI"/>
              </w:rPr>
              <w:t>All</w:t>
            </w:r>
          </w:p>
        </w:tc>
        <w:tc>
          <w:tcPr>
            <w:tcW w:w="1153" w:type="dxa"/>
          </w:tcPr>
          <w:p w14:paraId="6CFCFE01" w14:textId="77777777" w:rsidR="004E56E6" w:rsidRPr="00841E7D" w:rsidRDefault="004E56E6" w:rsidP="006C6392">
            <w:pPr>
              <w:rPr>
                <w:rFonts w:ascii="Lao UI" w:hAnsi="Lao UI" w:cs="Lao UI"/>
              </w:rPr>
            </w:pPr>
            <w:r w:rsidRPr="00841E7D">
              <w:rPr>
                <w:rFonts w:ascii="Lao UI" w:hAnsi="Lao UI" w:cs="Lao UI"/>
              </w:rPr>
              <w:t>A8</w:t>
            </w:r>
          </w:p>
        </w:tc>
      </w:tr>
      <w:tr w:rsidR="004E56E6" w:rsidRPr="00841E7D" w14:paraId="11B73BCD" w14:textId="77777777" w:rsidTr="004E56E6">
        <w:tc>
          <w:tcPr>
            <w:tcW w:w="3997" w:type="dxa"/>
          </w:tcPr>
          <w:p w14:paraId="1CC11701" w14:textId="3348B091" w:rsidR="004E56E6" w:rsidRPr="00841E7D" w:rsidRDefault="004E56E6" w:rsidP="006C6392">
            <w:pPr>
              <w:rPr>
                <w:rFonts w:ascii="Lao UI" w:hAnsi="Lao UI" w:cs="Lao UI"/>
              </w:rPr>
            </w:pPr>
            <w:r w:rsidRPr="00841E7D">
              <w:rPr>
                <w:rFonts w:ascii="Lao UI" w:hAnsi="Lao UI" w:cs="Lao UI"/>
              </w:rPr>
              <w:t xml:space="preserve">Design a </w:t>
            </w:r>
            <w:r w:rsidR="0013473A" w:rsidRPr="00841E7D">
              <w:rPr>
                <w:rFonts w:ascii="Lao UI" w:hAnsi="Lao UI" w:cs="Lao UI"/>
              </w:rPr>
              <w:t>Gender-Neutral</w:t>
            </w:r>
            <w:r w:rsidRPr="00841E7D">
              <w:rPr>
                <w:rFonts w:ascii="Lao UI" w:hAnsi="Lao UI" w:cs="Lao UI"/>
              </w:rPr>
              <w:t xml:space="preserve"> T Shirt</w:t>
            </w:r>
          </w:p>
        </w:tc>
        <w:tc>
          <w:tcPr>
            <w:tcW w:w="1699" w:type="dxa"/>
          </w:tcPr>
          <w:p w14:paraId="369C34D7"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21A3EDC8" w14:textId="77777777" w:rsidR="004E56E6" w:rsidRPr="00841E7D" w:rsidRDefault="004E56E6" w:rsidP="006C6392">
            <w:pPr>
              <w:rPr>
                <w:rFonts w:ascii="Lao UI" w:hAnsi="Lao UI" w:cs="Lao UI"/>
              </w:rPr>
            </w:pPr>
            <w:r w:rsidRPr="00841E7D">
              <w:rPr>
                <w:rFonts w:ascii="Lao UI" w:hAnsi="Lao UI" w:cs="Lao UI"/>
              </w:rPr>
              <w:t>All</w:t>
            </w:r>
          </w:p>
        </w:tc>
        <w:tc>
          <w:tcPr>
            <w:tcW w:w="1153" w:type="dxa"/>
          </w:tcPr>
          <w:p w14:paraId="28E5C4AF" w14:textId="77777777" w:rsidR="004E56E6" w:rsidRPr="00841E7D" w:rsidRDefault="004E56E6" w:rsidP="006C6392">
            <w:pPr>
              <w:rPr>
                <w:rFonts w:ascii="Lao UI" w:hAnsi="Lao UI" w:cs="Lao UI"/>
              </w:rPr>
            </w:pPr>
            <w:r w:rsidRPr="00841E7D">
              <w:rPr>
                <w:rFonts w:ascii="Lao UI" w:hAnsi="Lao UI" w:cs="Lao UI"/>
              </w:rPr>
              <w:t>A9</w:t>
            </w:r>
          </w:p>
        </w:tc>
      </w:tr>
      <w:tr w:rsidR="004E56E6" w:rsidRPr="00841E7D" w14:paraId="5D40C9A8" w14:textId="77777777" w:rsidTr="004E56E6">
        <w:tc>
          <w:tcPr>
            <w:tcW w:w="3997" w:type="dxa"/>
          </w:tcPr>
          <w:p w14:paraId="23E8C40D" w14:textId="77777777" w:rsidR="004E56E6" w:rsidRPr="00841E7D" w:rsidRDefault="004E56E6" w:rsidP="006C6392">
            <w:pPr>
              <w:rPr>
                <w:rFonts w:ascii="Lao UI" w:hAnsi="Lao UI" w:cs="Lao UI"/>
              </w:rPr>
            </w:pPr>
            <w:r w:rsidRPr="00841E7D">
              <w:rPr>
                <w:rFonts w:ascii="Lao UI" w:hAnsi="Lao UI" w:cs="Lao UI"/>
              </w:rPr>
              <w:t>Draw an Employee</w:t>
            </w:r>
          </w:p>
        </w:tc>
        <w:tc>
          <w:tcPr>
            <w:tcW w:w="1699" w:type="dxa"/>
          </w:tcPr>
          <w:p w14:paraId="33B5E13E" w14:textId="77777777" w:rsidR="004E56E6" w:rsidRPr="00841E7D" w:rsidRDefault="004E56E6" w:rsidP="006C6392">
            <w:pPr>
              <w:rPr>
                <w:rFonts w:ascii="Lao UI" w:hAnsi="Lao UI" w:cs="Lao UI"/>
              </w:rPr>
            </w:pPr>
            <w:r w:rsidRPr="00841E7D">
              <w:rPr>
                <w:rFonts w:ascii="Lao UI" w:hAnsi="Lao UI" w:cs="Lao UI"/>
              </w:rPr>
              <w:t>Word</w:t>
            </w:r>
          </w:p>
        </w:tc>
        <w:tc>
          <w:tcPr>
            <w:tcW w:w="1980" w:type="dxa"/>
          </w:tcPr>
          <w:p w14:paraId="638EDC0A" w14:textId="77777777" w:rsidR="004E56E6" w:rsidRPr="00841E7D" w:rsidRDefault="004E56E6" w:rsidP="006C6392">
            <w:pPr>
              <w:rPr>
                <w:rFonts w:ascii="Lao UI" w:hAnsi="Lao UI" w:cs="Lao UI"/>
              </w:rPr>
            </w:pPr>
            <w:r w:rsidRPr="00841E7D">
              <w:rPr>
                <w:rFonts w:ascii="Lao UI" w:hAnsi="Lao UI" w:cs="Lao UI"/>
              </w:rPr>
              <w:t>All</w:t>
            </w:r>
          </w:p>
        </w:tc>
        <w:tc>
          <w:tcPr>
            <w:tcW w:w="1153" w:type="dxa"/>
          </w:tcPr>
          <w:p w14:paraId="7A9C67A3" w14:textId="77777777" w:rsidR="004E56E6" w:rsidRPr="00841E7D" w:rsidRDefault="004E56E6" w:rsidP="006C6392">
            <w:pPr>
              <w:rPr>
                <w:rFonts w:ascii="Lao UI" w:hAnsi="Lao UI" w:cs="Lao UI"/>
              </w:rPr>
            </w:pPr>
            <w:r w:rsidRPr="00841E7D">
              <w:rPr>
                <w:rFonts w:ascii="Lao UI" w:hAnsi="Lao UI" w:cs="Lao UI"/>
              </w:rPr>
              <w:t>A10</w:t>
            </w:r>
          </w:p>
        </w:tc>
      </w:tr>
      <w:tr w:rsidR="004E56E6" w:rsidRPr="00841E7D" w14:paraId="046AC215" w14:textId="77777777" w:rsidTr="004E56E6">
        <w:tc>
          <w:tcPr>
            <w:tcW w:w="3997" w:type="dxa"/>
          </w:tcPr>
          <w:p w14:paraId="2030BB2B" w14:textId="77777777" w:rsidR="004E56E6" w:rsidRPr="00841E7D" w:rsidRDefault="004E56E6" w:rsidP="006C6392">
            <w:pPr>
              <w:rPr>
                <w:rFonts w:ascii="Lao UI" w:hAnsi="Lao UI" w:cs="Lao UI"/>
              </w:rPr>
            </w:pPr>
            <w:r w:rsidRPr="00841E7D">
              <w:rPr>
                <w:rFonts w:ascii="Lao UI" w:hAnsi="Lao UI" w:cs="Lao UI"/>
              </w:rPr>
              <w:t>All Pupil Survey Impact Measurement</w:t>
            </w:r>
          </w:p>
        </w:tc>
        <w:tc>
          <w:tcPr>
            <w:tcW w:w="1699" w:type="dxa"/>
          </w:tcPr>
          <w:p w14:paraId="08892988" w14:textId="77777777" w:rsidR="004E56E6" w:rsidRPr="00841E7D" w:rsidRDefault="004E56E6" w:rsidP="006C6392">
            <w:pPr>
              <w:rPr>
                <w:rFonts w:ascii="Lao UI" w:hAnsi="Lao UI" w:cs="Lao UI"/>
              </w:rPr>
            </w:pPr>
            <w:r w:rsidRPr="00841E7D">
              <w:rPr>
                <w:rFonts w:ascii="Lao UI" w:hAnsi="Lao UI" w:cs="Lao UI"/>
              </w:rPr>
              <w:t>PDF</w:t>
            </w:r>
          </w:p>
        </w:tc>
        <w:tc>
          <w:tcPr>
            <w:tcW w:w="1980" w:type="dxa"/>
          </w:tcPr>
          <w:p w14:paraId="110AEFC5" w14:textId="77777777" w:rsidR="004E56E6" w:rsidRPr="00841E7D" w:rsidRDefault="004E56E6" w:rsidP="006C6392">
            <w:pPr>
              <w:rPr>
                <w:rFonts w:ascii="Lao UI" w:hAnsi="Lao UI" w:cs="Lao UI"/>
              </w:rPr>
            </w:pPr>
            <w:r w:rsidRPr="00841E7D">
              <w:rPr>
                <w:rFonts w:ascii="Lao UI" w:hAnsi="Lao UI" w:cs="Lao UI"/>
              </w:rPr>
              <w:t>All</w:t>
            </w:r>
          </w:p>
        </w:tc>
        <w:tc>
          <w:tcPr>
            <w:tcW w:w="1153" w:type="dxa"/>
          </w:tcPr>
          <w:p w14:paraId="6B9D163B" w14:textId="77777777" w:rsidR="004E56E6" w:rsidRPr="00841E7D" w:rsidRDefault="004E56E6" w:rsidP="006C6392">
            <w:pPr>
              <w:rPr>
                <w:rFonts w:ascii="Lao UI" w:hAnsi="Lao UI" w:cs="Lao UI"/>
              </w:rPr>
            </w:pPr>
            <w:r w:rsidRPr="00841E7D">
              <w:rPr>
                <w:rFonts w:ascii="Lao UI" w:hAnsi="Lao UI" w:cs="Lao UI"/>
              </w:rPr>
              <w:t>A11</w:t>
            </w:r>
          </w:p>
        </w:tc>
      </w:tr>
    </w:tbl>
    <w:p w14:paraId="614774C9" w14:textId="75E88151" w:rsidR="00A16061" w:rsidRDefault="00A16061"/>
    <w:p w14:paraId="5E29F2A9" w14:textId="77777777" w:rsidR="000305CD" w:rsidRDefault="000305CD">
      <w:pPr>
        <w:rPr>
          <w:rFonts w:ascii="Calibri" w:hAnsi="Calibri"/>
          <w:sz w:val="22"/>
        </w:rPr>
      </w:pPr>
    </w:p>
    <w:p w14:paraId="0D583105" w14:textId="024D0607" w:rsidR="00A16061" w:rsidRPr="00A02DC3" w:rsidRDefault="000305CD" w:rsidP="00A16061">
      <w:pPr>
        <w:pStyle w:val="Heading1"/>
      </w:pPr>
      <w:r>
        <w:t>All pupil survey - baseline</w:t>
      </w:r>
    </w:p>
    <w:p w14:paraId="2C98B440" w14:textId="3C2D89D5" w:rsidR="00081BC1" w:rsidRPr="006D6FD8" w:rsidRDefault="00807C33" w:rsidP="00081BC1">
      <w:pPr>
        <w:pStyle w:val="Introductiontext"/>
        <w:rPr>
          <w:rFonts w:asciiTheme="majorHAnsi" w:hAnsiTheme="majorHAnsi" w:cstheme="majorHAnsi"/>
        </w:rPr>
      </w:pPr>
      <w:r w:rsidRPr="006D6FD8">
        <w:rPr>
          <w:rFonts w:asciiTheme="majorHAnsi" w:hAnsiTheme="majorHAnsi" w:cstheme="majorHAnsi"/>
          <w:noProof/>
        </w:rPr>
        <w:drawing>
          <wp:anchor distT="0" distB="0" distL="114300" distR="114300" simplePos="0" relativeHeight="251661312" behindDoc="1" locked="0" layoutInCell="1" allowOverlap="1" wp14:anchorId="73129EE3" wp14:editId="1E0513DF">
            <wp:simplePos x="0" y="0"/>
            <wp:positionH relativeFrom="column">
              <wp:posOffset>3176905</wp:posOffset>
            </wp:positionH>
            <wp:positionV relativeFrom="paragraph">
              <wp:posOffset>115570</wp:posOffset>
            </wp:positionV>
            <wp:extent cx="2681605" cy="1784350"/>
            <wp:effectExtent l="19050" t="19050" r="23495" b="25400"/>
            <wp:wrapTight wrapText="bothSides">
              <wp:wrapPolygon edited="0">
                <wp:start x="-153" y="-231"/>
                <wp:lineTo x="-153" y="21677"/>
                <wp:lineTo x="21636" y="21677"/>
                <wp:lineTo x="21636" y="-231"/>
                <wp:lineTo x="-153" y="-23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547" t="24985" r="24709" b="10899"/>
                    <a:stretch/>
                  </pic:blipFill>
                  <pic:spPr bwMode="auto">
                    <a:xfrm>
                      <a:off x="0" y="0"/>
                      <a:ext cx="2681605" cy="1784350"/>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5CD" w:rsidRPr="006D6FD8">
        <w:rPr>
          <w:rFonts w:asciiTheme="majorHAnsi" w:hAnsiTheme="majorHAnsi" w:cstheme="majorHAnsi"/>
        </w:rPr>
        <w:t xml:space="preserve">This survey should be completed by the whole school before you start. The completed surveys can be used for data handling in KS2 so that graphs can be produced to share the results. </w:t>
      </w:r>
      <w:r w:rsidR="00C94405" w:rsidRPr="006D6FD8">
        <w:rPr>
          <w:rFonts w:asciiTheme="majorHAnsi" w:hAnsiTheme="majorHAnsi" w:cstheme="majorHAnsi"/>
        </w:rPr>
        <w:t>This should give an insight into gender stereotypes amongst the children</w:t>
      </w:r>
      <w:r w:rsidRPr="006D6FD8">
        <w:rPr>
          <w:rFonts w:asciiTheme="majorHAnsi" w:hAnsiTheme="majorHAnsi" w:cstheme="majorHAnsi"/>
        </w:rPr>
        <w:t xml:space="preserve"> by showing the language they associate with either or both sexes, and the proportion of children from each sex who aspire to certain jobs. Once you have the results</w:t>
      </w:r>
      <w:r w:rsidR="008B0598" w:rsidRPr="006D6FD8">
        <w:rPr>
          <w:rFonts w:asciiTheme="majorHAnsi" w:hAnsiTheme="majorHAnsi" w:cstheme="majorHAnsi"/>
        </w:rPr>
        <w:t>,</w:t>
      </w:r>
      <w:r w:rsidRPr="006D6FD8">
        <w:rPr>
          <w:rFonts w:asciiTheme="majorHAnsi" w:hAnsiTheme="majorHAnsi" w:cstheme="majorHAnsi"/>
        </w:rPr>
        <w:t xml:space="preserve"> take time to discuss them in the staff team, </w:t>
      </w:r>
      <w:r w:rsidR="008B0598" w:rsidRPr="006D6FD8">
        <w:rPr>
          <w:rFonts w:asciiTheme="majorHAnsi" w:hAnsiTheme="majorHAnsi" w:cstheme="majorHAnsi"/>
        </w:rPr>
        <w:t xml:space="preserve">consider </w:t>
      </w:r>
      <w:r w:rsidRPr="006D6FD8">
        <w:rPr>
          <w:rFonts w:asciiTheme="majorHAnsi" w:hAnsiTheme="majorHAnsi" w:cstheme="majorHAnsi"/>
        </w:rPr>
        <w:t>how will it affect your curriculum, topics and school systems? You may want to share the results with parents along with the presentation</w:t>
      </w:r>
      <w:r w:rsidR="004E56E6" w:rsidRPr="006D6FD8">
        <w:rPr>
          <w:rFonts w:asciiTheme="majorHAnsi" w:hAnsiTheme="majorHAnsi" w:cstheme="majorHAnsi"/>
        </w:rPr>
        <w:t xml:space="preserve"> later in the unit. </w:t>
      </w:r>
    </w:p>
    <w:p w14:paraId="283C0778" w14:textId="6E1EA803" w:rsidR="00081BC1" w:rsidRPr="006D6FD8" w:rsidRDefault="00081BC1" w:rsidP="00081BC1">
      <w:pPr>
        <w:pStyle w:val="Introductiontext"/>
        <w:rPr>
          <w:rFonts w:asciiTheme="majorHAnsi" w:hAnsiTheme="majorHAnsi" w:cstheme="majorHAnsi"/>
        </w:rPr>
      </w:pPr>
      <w:r w:rsidRPr="006D6FD8">
        <w:rPr>
          <w:rFonts w:asciiTheme="majorHAnsi" w:hAnsiTheme="majorHAnsi" w:cstheme="majorHAnsi"/>
        </w:rPr>
        <w:t>Note: this survey should be repeated following the unit to measure impact.</w:t>
      </w:r>
    </w:p>
    <w:tbl>
      <w:tblPr>
        <w:tblStyle w:val="TableGrid"/>
        <w:tblW w:w="0" w:type="auto"/>
        <w:tblLook w:val="04A0" w:firstRow="1" w:lastRow="0" w:firstColumn="1" w:lastColumn="0" w:noHBand="0" w:noVBand="1"/>
      </w:tblPr>
      <w:tblGrid>
        <w:gridCol w:w="1868"/>
        <w:gridCol w:w="1959"/>
        <w:gridCol w:w="1751"/>
        <w:gridCol w:w="1719"/>
        <w:gridCol w:w="1719"/>
      </w:tblGrid>
      <w:tr w:rsidR="00C94405" w:rsidRPr="00012422" w14:paraId="2B1854C5" w14:textId="77777777" w:rsidTr="006C6392">
        <w:tc>
          <w:tcPr>
            <w:tcW w:w="1868" w:type="dxa"/>
          </w:tcPr>
          <w:p w14:paraId="08C49E73" w14:textId="77777777" w:rsidR="00C94405" w:rsidRPr="00841E7D" w:rsidRDefault="00C94405" w:rsidP="006C6392">
            <w:pPr>
              <w:rPr>
                <w:rFonts w:asciiTheme="majorHAnsi" w:hAnsiTheme="majorHAnsi" w:cstheme="majorHAnsi"/>
                <w:b/>
                <w:bCs/>
                <w:sz w:val="20"/>
                <w:szCs w:val="20"/>
              </w:rPr>
            </w:pPr>
            <w:r w:rsidRPr="00841E7D">
              <w:rPr>
                <w:rFonts w:asciiTheme="majorHAnsi" w:hAnsiTheme="majorHAnsi" w:cstheme="majorHAnsi"/>
                <w:b/>
                <w:bCs/>
                <w:sz w:val="20"/>
                <w:szCs w:val="20"/>
              </w:rPr>
              <w:t>Nouns</w:t>
            </w:r>
          </w:p>
        </w:tc>
        <w:tc>
          <w:tcPr>
            <w:tcW w:w="1959" w:type="dxa"/>
          </w:tcPr>
          <w:p w14:paraId="79FF4F2E" w14:textId="77777777" w:rsidR="00C94405" w:rsidRPr="00841E7D" w:rsidRDefault="00C94405" w:rsidP="006C6392">
            <w:pPr>
              <w:rPr>
                <w:rFonts w:asciiTheme="majorHAnsi" w:hAnsiTheme="majorHAnsi" w:cstheme="majorHAnsi"/>
                <w:b/>
                <w:bCs/>
                <w:sz w:val="20"/>
                <w:szCs w:val="20"/>
              </w:rPr>
            </w:pPr>
            <w:r w:rsidRPr="00841E7D">
              <w:rPr>
                <w:rFonts w:asciiTheme="majorHAnsi" w:hAnsiTheme="majorHAnsi" w:cstheme="majorHAnsi"/>
                <w:b/>
                <w:bCs/>
                <w:sz w:val="20"/>
                <w:szCs w:val="20"/>
              </w:rPr>
              <w:t xml:space="preserve">Adjectives </w:t>
            </w:r>
          </w:p>
        </w:tc>
        <w:tc>
          <w:tcPr>
            <w:tcW w:w="1751" w:type="dxa"/>
          </w:tcPr>
          <w:p w14:paraId="528D9AC2" w14:textId="77777777" w:rsidR="00C94405" w:rsidRPr="00841E7D" w:rsidRDefault="00C94405" w:rsidP="006C6392">
            <w:pPr>
              <w:rPr>
                <w:rFonts w:asciiTheme="majorHAnsi" w:hAnsiTheme="majorHAnsi" w:cstheme="majorHAnsi"/>
                <w:b/>
                <w:bCs/>
                <w:sz w:val="20"/>
                <w:szCs w:val="20"/>
              </w:rPr>
            </w:pPr>
            <w:r w:rsidRPr="00841E7D">
              <w:rPr>
                <w:rFonts w:asciiTheme="majorHAnsi" w:hAnsiTheme="majorHAnsi" w:cstheme="majorHAnsi"/>
                <w:b/>
                <w:bCs/>
                <w:sz w:val="20"/>
                <w:szCs w:val="20"/>
              </w:rPr>
              <w:t>Activities</w:t>
            </w:r>
          </w:p>
        </w:tc>
        <w:tc>
          <w:tcPr>
            <w:tcW w:w="1719" w:type="dxa"/>
          </w:tcPr>
          <w:p w14:paraId="1D76F8D8" w14:textId="77777777" w:rsidR="00C94405" w:rsidRPr="00841E7D" w:rsidRDefault="00C94405" w:rsidP="006C6392">
            <w:pPr>
              <w:rPr>
                <w:rFonts w:asciiTheme="majorHAnsi" w:hAnsiTheme="majorHAnsi" w:cstheme="majorHAnsi"/>
                <w:b/>
                <w:bCs/>
                <w:sz w:val="20"/>
                <w:szCs w:val="20"/>
              </w:rPr>
            </w:pPr>
            <w:r w:rsidRPr="00841E7D">
              <w:rPr>
                <w:rFonts w:asciiTheme="majorHAnsi" w:hAnsiTheme="majorHAnsi" w:cstheme="majorHAnsi"/>
                <w:b/>
                <w:bCs/>
                <w:sz w:val="20"/>
                <w:szCs w:val="20"/>
              </w:rPr>
              <w:t>Jobs</w:t>
            </w:r>
          </w:p>
        </w:tc>
        <w:tc>
          <w:tcPr>
            <w:tcW w:w="1719" w:type="dxa"/>
          </w:tcPr>
          <w:p w14:paraId="78352D50" w14:textId="77777777" w:rsidR="00C94405" w:rsidRPr="00841E7D" w:rsidRDefault="00C94405" w:rsidP="006C6392">
            <w:pPr>
              <w:rPr>
                <w:rFonts w:asciiTheme="majorHAnsi" w:hAnsiTheme="majorHAnsi" w:cstheme="majorHAnsi"/>
                <w:b/>
                <w:bCs/>
                <w:sz w:val="20"/>
                <w:szCs w:val="20"/>
              </w:rPr>
            </w:pPr>
            <w:r w:rsidRPr="00841E7D">
              <w:rPr>
                <w:rFonts w:asciiTheme="majorHAnsi" w:hAnsiTheme="majorHAnsi" w:cstheme="majorHAnsi"/>
                <w:b/>
                <w:bCs/>
                <w:sz w:val="20"/>
                <w:szCs w:val="20"/>
              </w:rPr>
              <w:t>Subjects</w:t>
            </w:r>
          </w:p>
        </w:tc>
      </w:tr>
      <w:tr w:rsidR="00C94405" w:rsidRPr="00012422" w14:paraId="5365F4B4" w14:textId="77777777" w:rsidTr="006C6392">
        <w:tc>
          <w:tcPr>
            <w:tcW w:w="1868" w:type="dxa"/>
          </w:tcPr>
          <w:p w14:paraId="5F78C309"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car</w:t>
            </w:r>
          </w:p>
        </w:tc>
        <w:tc>
          <w:tcPr>
            <w:tcW w:w="1959" w:type="dxa"/>
          </w:tcPr>
          <w:p w14:paraId="36DF1653"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strong</w:t>
            </w:r>
          </w:p>
        </w:tc>
        <w:tc>
          <w:tcPr>
            <w:tcW w:w="1751" w:type="dxa"/>
          </w:tcPr>
          <w:p w14:paraId="276830C4"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gymnastics</w:t>
            </w:r>
          </w:p>
        </w:tc>
        <w:tc>
          <w:tcPr>
            <w:tcW w:w="1719" w:type="dxa"/>
          </w:tcPr>
          <w:p w14:paraId="63239509"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train driver</w:t>
            </w:r>
          </w:p>
        </w:tc>
        <w:tc>
          <w:tcPr>
            <w:tcW w:w="1719" w:type="dxa"/>
          </w:tcPr>
          <w:p w14:paraId="67195F32"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maths</w:t>
            </w:r>
          </w:p>
        </w:tc>
      </w:tr>
      <w:tr w:rsidR="00C94405" w:rsidRPr="00012422" w14:paraId="0F08B053" w14:textId="77777777" w:rsidTr="006C6392">
        <w:tc>
          <w:tcPr>
            <w:tcW w:w="1868" w:type="dxa"/>
          </w:tcPr>
          <w:p w14:paraId="09697AAE"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computer</w:t>
            </w:r>
          </w:p>
        </w:tc>
        <w:tc>
          <w:tcPr>
            <w:tcW w:w="1959" w:type="dxa"/>
          </w:tcPr>
          <w:p w14:paraId="2E941E28"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blue</w:t>
            </w:r>
          </w:p>
        </w:tc>
        <w:tc>
          <w:tcPr>
            <w:tcW w:w="1751" w:type="dxa"/>
          </w:tcPr>
          <w:p w14:paraId="0355C02C"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cleaning</w:t>
            </w:r>
          </w:p>
        </w:tc>
        <w:tc>
          <w:tcPr>
            <w:tcW w:w="1719" w:type="dxa"/>
          </w:tcPr>
          <w:p w14:paraId="0BBA1115"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headteacher</w:t>
            </w:r>
          </w:p>
        </w:tc>
        <w:tc>
          <w:tcPr>
            <w:tcW w:w="1719" w:type="dxa"/>
          </w:tcPr>
          <w:p w14:paraId="7C2E15D6"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science</w:t>
            </w:r>
          </w:p>
        </w:tc>
      </w:tr>
      <w:tr w:rsidR="00C94405" w:rsidRPr="00012422" w14:paraId="30F4DC79" w14:textId="77777777" w:rsidTr="006C6392">
        <w:tc>
          <w:tcPr>
            <w:tcW w:w="1868" w:type="dxa"/>
          </w:tcPr>
          <w:p w14:paraId="5B61241C"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boss</w:t>
            </w:r>
          </w:p>
        </w:tc>
        <w:tc>
          <w:tcPr>
            <w:tcW w:w="1959" w:type="dxa"/>
          </w:tcPr>
          <w:p w14:paraId="38B33CB6"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pretty</w:t>
            </w:r>
          </w:p>
        </w:tc>
        <w:tc>
          <w:tcPr>
            <w:tcW w:w="1751" w:type="dxa"/>
          </w:tcPr>
          <w:p w14:paraId="4F2CD33B"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reading</w:t>
            </w:r>
          </w:p>
        </w:tc>
        <w:tc>
          <w:tcPr>
            <w:tcW w:w="1719" w:type="dxa"/>
          </w:tcPr>
          <w:p w14:paraId="05B0525B"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engineer</w:t>
            </w:r>
          </w:p>
        </w:tc>
        <w:tc>
          <w:tcPr>
            <w:tcW w:w="1719" w:type="dxa"/>
          </w:tcPr>
          <w:p w14:paraId="58543151"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English</w:t>
            </w:r>
          </w:p>
        </w:tc>
      </w:tr>
      <w:tr w:rsidR="00C94405" w:rsidRPr="00012422" w14:paraId="72186E6B" w14:textId="77777777" w:rsidTr="006C6392">
        <w:tc>
          <w:tcPr>
            <w:tcW w:w="1868" w:type="dxa"/>
          </w:tcPr>
          <w:p w14:paraId="3CBAE4F3"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weak</w:t>
            </w:r>
          </w:p>
        </w:tc>
        <w:tc>
          <w:tcPr>
            <w:tcW w:w="1959" w:type="dxa"/>
          </w:tcPr>
          <w:p w14:paraId="68EE13B2"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pink</w:t>
            </w:r>
          </w:p>
        </w:tc>
        <w:tc>
          <w:tcPr>
            <w:tcW w:w="1751" w:type="dxa"/>
          </w:tcPr>
          <w:p w14:paraId="10767034"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talking</w:t>
            </w:r>
          </w:p>
        </w:tc>
        <w:tc>
          <w:tcPr>
            <w:tcW w:w="1719" w:type="dxa"/>
          </w:tcPr>
          <w:p w14:paraId="2ABB3AE2"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hairdresser</w:t>
            </w:r>
          </w:p>
        </w:tc>
        <w:tc>
          <w:tcPr>
            <w:tcW w:w="1719" w:type="dxa"/>
          </w:tcPr>
          <w:p w14:paraId="6BCEA838" w14:textId="77777777" w:rsidR="00C94405" w:rsidRPr="00841E7D" w:rsidRDefault="00C94405" w:rsidP="006C6392">
            <w:pPr>
              <w:rPr>
                <w:rFonts w:asciiTheme="majorHAnsi" w:hAnsiTheme="majorHAnsi" w:cstheme="majorHAnsi"/>
                <w:sz w:val="20"/>
                <w:szCs w:val="20"/>
              </w:rPr>
            </w:pPr>
            <w:r w:rsidRPr="00841E7D">
              <w:rPr>
                <w:rFonts w:asciiTheme="majorHAnsi" w:hAnsiTheme="majorHAnsi" w:cstheme="majorHAnsi"/>
                <w:sz w:val="20"/>
                <w:szCs w:val="20"/>
              </w:rPr>
              <w:t>art</w:t>
            </w:r>
          </w:p>
        </w:tc>
      </w:tr>
      <w:tr w:rsidR="0005040B" w:rsidRPr="00012422" w14:paraId="055AB0CE" w14:textId="77777777" w:rsidTr="006C6392">
        <w:tc>
          <w:tcPr>
            <w:tcW w:w="1868" w:type="dxa"/>
          </w:tcPr>
          <w:p w14:paraId="2E50E54D" w14:textId="6B220B50"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darling</w:t>
            </w:r>
          </w:p>
        </w:tc>
        <w:tc>
          <w:tcPr>
            <w:tcW w:w="1959" w:type="dxa"/>
          </w:tcPr>
          <w:p w14:paraId="70797A22"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best</w:t>
            </w:r>
          </w:p>
        </w:tc>
        <w:tc>
          <w:tcPr>
            <w:tcW w:w="1751" w:type="dxa"/>
          </w:tcPr>
          <w:p w14:paraId="7F4F6F45"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cooking</w:t>
            </w:r>
          </w:p>
        </w:tc>
        <w:tc>
          <w:tcPr>
            <w:tcW w:w="1719" w:type="dxa"/>
          </w:tcPr>
          <w:p w14:paraId="256CB343"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teacher</w:t>
            </w:r>
          </w:p>
        </w:tc>
        <w:tc>
          <w:tcPr>
            <w:tcW w:w="1719" w:type="dxa"/>
          </w:tcPr>
          <w:p w14:paraId="5625DB4B" w14:textId="77777777" w:rsidR="0005040B" w:rsidRPr="00841E7D" w:rsidRDefault="0005040B" w:rsidP="0005040B">
            <w:pPr>
              <w:rPr>
                <w:rFonts w:asciiTheme="majorHAnsi" w:hAnsiTheme="majorHAnsi" w:cstheme="majorHAnsi"/>
                <w:sz w:val="20"/>
                <w:szCs w:val="20"/>
              </w:rPr>
            </w:pPr>
          </w:p>
        </w:tc>
      </w:tr>
      <w:tr w:rsidR="0005040B" w:rsidRPr="00012422" w14:paraId="291572EB" w14:textId="77777777" w:rsidTr="006C6392">
        <w:tc>
          <w:tcPr>
            <w:tcW w:w="1868" w:type="dxa"/>
          </w:tcPr>
          <w:p w14:paraId="033D792D" w14:textId="1418E87D"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winner</w:t>
            </w:r>
          </w:p>
        </w:tc>
        <w:tc>
          <w:tcPr>
            <w:tcW w:w="1959" w:type="dxa"/>
          </w:tcPr>
          <w:p w14:paraId="685E5883"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clever</w:t>
            </w:r>
          </w:p>
        </w:tc>
        <w:tc>
          <w:tcPr>
            <w:tcW w:w="1751" w:type="dxa"/>
          </w:tcPr>
          <w:p w14:paraId="06767708"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singing</w:t>
            </w:r>
          </w:p>
        </w:tc>
        <w:tc>
          <w:tcPr>
            <w:tcW w:w="1719" w:type="dxa"/>
          </w:tcPr>
          <w:p w14:paraId="09C1256F"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dancer</w:t>
            </w:r>
          </w:p>
        </w:tc>
        <w:tc>
          <w:tcPr>
            <w:tcW w:w="1719" w:type="dxa"/>
          </w:tcPr>
          <w:p w14:paraId="51C5B74A" w14:textId="77777777" w:rsidR="0005040B" w:rsidRPr="00841E7D" w:rsidRDefault="0005040B" w:rsidP="0005040B">
            <w:pPr>
              <w:rPr>
                <w:rFonts w:asciiTheme="majorHAnsi" w:hAnsiTheme="majorHAnsi" w:cstheme="majorHAnsi"/>
                <w:sz w:val="20"/>
                <w:szCs w:val="20"/>
              </w:rPr>
            </w:pPr>
          </w:p>
        </w:tc>
      </w:tr>
      <w:tr w:rsidR="0005040B" w:rsidRPr="00012422" w14:paraId="2155EC4B" w14:textId="77777777" w:rsidTr="006C6392">
        <w:tc>
          <w:tcPr>
            <w:tcW w:w="1868" w:type="dxa"/>
          </w:tcPr>
          <w:p w14:paraId="36E65D77" w14:textId="1A9BB098"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superheroes</w:t>
            </w:r>
          </w:p>
        </w:tc>
        <w:tc>
          <w:tcPr>
            <w:tcW w:w="1959" w:type="dxa"/>
          </w:tcPr>
          <w:p w14:paraId="3E9C6BA2" w14:textId="05DB9FC3"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handsome</w:t>
            </w:r>
          </w:p>
        </w:tc>
        <w:tc>
          <w:tcPr>
            <w:tcW w:w="1751" w:type="dxa"/>
          </w:tcPr>
          <w:p w14:paraId="11D9F1AF"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ballet</w:t>
            </w:r>
          </w:p>
        </w:tc>
        <w:tc>
          <w:tcPr>
            <w:tcW w:w="1719" w:type="dxa"/>
          </w:tcPr>
          <w:p w14:paraId="71197327"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nurse</w:t>
            </w:r>
          </w:p>
        </w:tc>
        <w:tc>
          <w:tcPr>
            <w:tcW w:w="1719" w:type="dxa"/>
          </w:tcPr>
          <w:p w14:paraId="7863A24A" w14:textId="77777777" w:rsidR="0005040B" w:rsidRPr="00841E7D" w:rsidRDefault="0005040B" w:rsidP="0005040B">
            <w:pPr>
              <w:rPr>
                <w:rFonts w:asciiTheme="majorHAnsi" w:hAnsiTheme="majorHAnsi" w:cstheme="majorHAnsi"/>
                <w:sz w:val="20"/>
                <w:szCs w:val="20"/>
              </w:rPr>
            </w:pPr>
          </w:p>
        </w:tc>
      </w:tr>
      <w:tr w:rsidR="0005040B" w:rsidRPr="00012422" w14:paraId="135C0C91" w14:textId="77777777" w:rsidTr="006C6392">
        <w:tc>
          <w:tcPr>
            <w:tcW w:w="1868" w:type="dxa"/>
          </w:tcPr>
          <w:p w14:paraId="7856B303" w14:textId="61D27F00"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dinosaurs</w:t>
            </w:r>
          </w:p>
        </w:tc>
        <w:tc>
          <w:tcPr>
            <w:tcW w:w="1959" w:type="dxa"/>
          </w:tcPr>
          <w:p w14:paraId="311E7C04" w14:textId="77777777" w:rsidR="0005040B" w:rsidRPr="00841E7D" w:rsidRDefault="0005040B" w:rsidP="0005040B">
            <w:pPr>
              <w:rPr>
                <w:rFonts w:asciiTheme="majorHAnsi" w:hAnsiTheme="majorHAnsi" w:cstheme="majorHAnsi"/>
                <w:sz w:val="20"/>
                <w:szCs w:val="20"/>
              </w:rPr>
            </w:pPr>
          </w:p>
        </w:tc>
        <w:tc>
          <w:tcPr>
            <w:tcW w:w="1751" w:type="dxa"/>
          </w:tcPr>
          <w:p w14:paraId="79887E17" w14:textId="77777777" w:rsidR="0005040B" w:rsidRPr="00841E7D" w:rsidRDefault="0005040B" w:rsidP="0005040B">
            <w:pPr>
              <w:rPr>
                <w:rFonts w:asciiTheme="majorHAnsi" w:hAnsiTheme="majorHAnsi" w:cstheme="majorHAnsi"/>
                <w:sz w:val="20"/>
                <w:szCs w:val="20"/>
              </w:rPr>
            </w:pPr>
          </w:p>
        </w:tc>
        <w:tc>
          <w:tcPr>
            <w:tcW w:w="1719" w:type="dxa"/>
          </w:tcPr>
          <w:p w14:paraId="045A33FE" w14:textId="77777777"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builder</w:t>
            </w:r>
          </w:p>
        </w:tc>
        <w:tc>
          <w:tcPr>
            <w:tcW w:w="1719" w:type="dxa"/>
          </w:tcPr>
          <w:p w14:paraId="13893FAA" w14:textId="77777777" w:rsidR="0005040B" w:rsidRPr="00841E7D" w:rsidRDefault="0005040B" w:rsidP="0005040B">
            <w:pPr>
              <w:rPr>
                <w:rFonts w:asciiTheme="majorHAnsi" w:hAnsiTheme="majorHAnsi" w:cstheme="majorHAnsi"/>
                <w:sz w:val="20"/>
                <w:szCs w:val="20"/>
              </w:rPr>
            </w:pPr>
          </w:p>
        </w:tc>
      </w:tr>
      <w:tr w:rsidR="0005040B" w:rsidRPr="00012422" w14:paraId="0D34969D" w14:textId="77777777" w:rsidTr="006C6392">
        <w:tc>
          <w:tcPr>
            <w:tcW w:w="1868" w:type="dxa"/>
          </w:tcPr>
          <w:p w14:paraId="4D5AC5CE" w14:textId="635EFD49"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doll</w:t>
            </w:r>
          </w:p>
        </w:tc>
        <w:tc>
          <w:tcPr>
            <w:tcW w:w="1959" w:type="dxa"/>
          </w:tcPr>
          <w:p w14:paraId="2E635358" w14:textId="77777777" w:rsidR="0005040B" w:rsidRPr="00841E7D" w:rsidRDefault="0005040B" w:rsidP="0005040B">
            <w:pPr>
              <w:rPr>
                <w:rFonts w:asciiTheme="majorHAnsi" w:hAnsiTheme="majorHAnsi" w:cstheme="majorHAnsi"/>
                <w:sz w:val="20"/>
                <w:szCs w:val="20"/>
              </w:rPr>
            </w:pPr>
          </w:p>
        </w:tc>
        <w:tc>
          <w:tcPr>
            <w:tcW w:w="1751" w:type="dxa"/>
          </w:tcPr>
          <w:p w14:paraId="338112D6" w14:textId="77777777" w:rsidR="0005040B" w:rsidRPr="00841E7D" w:rsidRDefault="0005040B" w:rsidP="0005040B">
            <w:pPr>
              <w:rPr>
                <w:rFonts w:asciiTheme="majorHAnsi" w:hAnsiTheme="majorHAnsi" w:cstheme="majorHAnsi"/>
                <w:sz w:val="20"/>
                <w:szCs w:val="20"/>
              </w:rPr>
            </w:pPr>
          </w:p>
        </w:tc>
        <w:tc>
          <w:tcPr>
            <w:tcW w:w="1719" w:type="dxa"/>
          </w:tcPr>
          <w:p w14:paraId="79BC7A99" w14:textId="77777777" w:rsidR="0005040B" w:rsidRPr="00841E7D" w:rsidRDefault="0005040B" w:rsidP="0005040B">
            <w:pPr>
              <w:rPr>
                <w:rFonts w:asciiTheme="majorHAnsi" w:hAnsiTheme="majorHAnsi" w:cstheme="majorHAnsi"/>
                <w:sz w:val="20"/>
                <w:szCs w:val="20"/>
              </w:rPr>
            </w:pPr>
          </w:p>
        </w:tc>
        <w:tc>
          <w:tcPr>
            <w:tcW w:w="1719" w:type="dxa"/>
          </w:tcPr>
          <w:p w14:paraId="4EB83E23" w14:textId="77777777" w:rsidR="0005040B" w:rsidRPr="00841E7D" w:rsidRDefault="0005040B" w:rsidP="0005040B">
            <w:pPr>
              <w:rPr>
                <w:rFonts w:asciiTheme="majorHAnsi" w:hAnsiTheme="majorHAnsi" w:cstheme="majorHAnsi"/>
                <w:sz w:val="20"/>
                <w:szCs w:val="20"/>
              </w:rPr>
            </w:pPr>
          </w:p>
        </w:tc>
      </w:tr>
      <w:tr w:rsidR="0005040B" w:rsidRPr="00012422" w14:paraId="24852786" w14:textId="77777777" w:rsidTr="006C6392">
        <w:tc>
          <w:tcPr>
            <w:tcW w:w="1868" w:type="dxa"/>
          </w:tcPr>
          <w:p w14:paraId="3582CCF8" w14:textId="4E27D500" w:rsidR="0005040B" w:rsidRPr="00841E7D" w:rsidRDefault="0005040B" w:rsidP="0005040B">
            <w:pPr>
              <w:rPr>
                <w:rFonts w:asciiTheme="majorHAnsi" w:hAnsiTheme="majorHAnsi" w:cstheme="majorHAnsi"/>
                <w:sz w:val="20"/>
                <w:szCs w:val="20"/>
              </w:rPr>
            </w:pPr>
            <w:r w:rsidRPr="00841E7D">
              <w:rPr>
                <w:rFonts w:asciiTheme="majorHAnsi" w:hAnsiTheme="majorHAnsi" w:cstheme="majorHAnsi"/>
                <w:sz w:val="20"/>
                <w:szCs w:val="20"/>
              </w:rPr>
              <w:t>mate</w:t>
            </w:r>
          </w:p>
        </w:tc>
        <w:tc>
          <w:tcPr>
            <w:tcW w:w="1959" w:type="dxa"/>
          </w:tcPr>
          <w:p w14:paraId="75FE07F4" w14:textId="77777777" w:rsidR="0005040B" w:rsidRPr="00841E7D" w:rsidRDefault="0005040B" w:rsidP="0005040B">
            <w:pPr>
              <w:rPr>
                <w:rFonts w:asciiTheme="majorHAnsi" w:hAnsiTheme="majorHAnsi" w:cstheme="majorHAnsi"/>
                <w:sz w:val="20"/>
                <w:szCs w:val="20"/>
              </w:rPr>
            </w:pPr>
          </w:p>
        </w:tc>
        <w:tc>
          <w:tcPr>
            <w:tcW w:w="1751" w:type="dxa"/>
          </w:tcPr>
          <w:p w14:paraId="2D840EE2" w14:textId="77777777" w:rsidR="0005040B" w:rsidRPr="00841E7D" w:rsidRDefault="0005040B" w:rsidP="0005040B">
            <w:pPr>
              <w:rPr>
                <w:rFonts w:asciiTheme="majorHAnsi" w:hAnsiTheme="majorHAnsi" w:cstheme="majorHAnsi"/>
                <w:sz w:val="20"/>
                <w:szCs w:val="20"/>
              </w:rPr>
            </w:pPr>
          </w:p>
        </w:tc>
        <w:tc>
          <w:tcPr>
            <w:tcW w:w="1719" w:type="dxa"/>
          </w:tcPr>
          <w:p w14:paraId="3E3BB5AA" w14:textId="77777777" w:rsidR="0005040B" w:rsidRPr="00841E7D" w:rsidRDefault="0005040B" w:rsidP="0005040B">
            <w:pPr>
              <w:rPr>
                <w:rFonts w:asciiTheme="majorHAnsi" w:hAnsiTheme="majorHAnsi" w:cstheme="majorHAnsi"/>
                <w:sz w:val="20"/>
                <w:szCs w:val="20"/>
              </w:rPr>
            </w:pPr>
          </w:p>
        </w:tc>
        <w:tc>
          <w:tcPr>
            <w:tcW w:w="1719" w:type="dxa"/>
          </w:tcPr>
          <w:p w14:paraId="13B51221" w14:textId="77777777" w:rsidR="0005040B" w:rsidRPr="00841E7D" w:rsidRDefault="0005040B" w:rsidP="0005040B">
            <w:pPr>
              <w:rPr>
                <w:rFonts w:asciiTheme="majorHAnsi" w:hAnsiTheme="majorHAnsi" w:cstheme="majorHAnsi"/>
                <w:sz w:val="20"/>
                <w:szCs w:val="20"/>
              </w:rPr>
            </w:pPr>
          </w:p>
        </w:tc>
      </w:tr>
    </w:tbl>
    <w:p w14:paraId="6EC81FFE" w14:textId="77777777" w:rsidR="00A80F05" w:rsidRDefault="00A80F05" w:rsidP="00A16061">
      <w:pPr>
        <w:pStyle w:val="Heading2"/>
      </w:pPr>
    </w:p>
    <w:p w14:paraId="1172E633" w14:textId="3DE47C47" w:rsidR="00A16061" w:rsidRPr="00841E7D" w:rsidRDefault="00A80F05" w:rsidP="00A16061">
      <w:pPr>
        <w:pStyle w:val="Heading2"/>
        <w:rPr>
          <w:sz w:val="28"/>
          <w:szCs w:val="28"/>
        </w:rPr>
      </w:pPr>
      <w:r w:rsidRPr="00841E7D">
        <w:rPr>
          <w:sz w:val="28"/>
          <w:szCs w:val="28"/>
        </w:rPr>
        <w:t>Staff meeting</w:t>
      </w:r>
    </w:p>
    <w:p w14:paraId="7A1C8A81" w14:textId="047809EE" w:rsidR="00F407DE" w:rsidRPr="006D6FD8" w:rsidRDefault="00A80F05" w:rsidP="006D6FD8">
      <w:pPr>
        <w:pStyle w:val="ListBullet2"/>
      </w:pPr>
      <w:r w:rsidRPr="006D6FD8">
        <w:t xml:space="preserve">Included in this resource is a presentation that can be used for staff and parents to introduce the issues. Once the presentation has been given, time should be given to discuss ways forward, look at the resources and plan the learning journey. Some effort will need to be made to invite visitors in to school to discuss their careers - staff may want to plan a Primary Futures </w:t>
      </w:r>
      <w:hyperlink r:id="rId13" w:history="1">
        <w:r w:rsidRPr="006D6FD8">
          <w:rPr>
            <w:rStyle w:val="Hyperlink"/>
          </w:rPr>
          <w:t>‘What’s my line’</w:t>
        </w:r>
      </w:hyperlink>
      <w:r w:rsidRPr="006D6FD8">
        <w:t xml:space="preserve"> event, </w:t>
      </w:r>
      <w:r w:rsidRPr="006D6FD8">
        <w:lastRenderedPageBreak/>
        <w:t>careers day or a series of assemblies</w:t>
      </w:r>
      <w:r w:rsidR="003A5150" w:rsidRPr="006D6FD8">
        <w:t xml:space="preserve"> (as a result of Covid 19 these sessions are </w:t>
      </w:r>
      <w:hyperlink r:id="rId14" w:history="1">
        <w:r w:rsidR="003A5150" w:rsidRPr="006D6FD8">
          <w:rPr>
            <w:rStyle w:val="Hyperlink"/>
          </w:rPr>
          <w:t>now available virtually</w:t>
        </w:r>
      </w:hyperlink>
      <w:r w:rsidR="003A5150" w:rsidRPr="006D6FD8">
        <w:t>)</w:t>
      </w:r>
      <w:r w:rsidRPr="006D6FD8">
        <w:t xml:space="preserve">. Please see the ‘further reading’ section for </w:t>
      </w:r>
      <w:r w:rsidR="003A5150" w:rsidRPr="006D6FD8">
        <w:t xml:space="preserve">more </w:t>
      </w:r>
      <w:r w:rsidRPr="006D6FD8">
        <w:t xml:space="preserve">guidance and inspiration. </w:t>
      </w:r>
      <w:r w:rsidR="00851094" w:rsidRPr="006D6FD8">
        <w:t>Visitors invited in should challenge gender stereotypes as much as  possible</w:t>
      </w:r>
      <w:r w:rsidR="009C5CA2">
        <w:t>;</w:t>
      </w:r>
      <w:r w:rsidR="00851094" w:rsidRPr="006D6FD8">
        <w:t xml:space="preserve"> for example</w:t>
      </w:r>
      <w:r w:rsidR="008B0598" w:rsidRPr="006D6FD8">
        <w:t>,</w:t>
      </w:r>
      <w:r w:rsidR="00851094" w:rsidRPr="006D6FD8">
        <w:t xml:space="preserve"> a male nurse or dancer, a female engineer, building operative or scientist. There</w:t>
      </w:r>
      <w:r w:rsidRPr="006D6FD8">
        <w:t xml:space="preserve"> may be opportunities for </w:t>
      </w:r>
      <w:r w:rsidR="00851094" w:rsidRPr="006D6FD8">
        <w:t xml:space="preserve">staff </w:t>
      </w:r>
      <w:r w:rsidRPr="006D6FD8">
        <w:t>CPD</w:t>
      </w:r>
      <w:r w:rsidR="008B0598" w:rsidRPr="006D6FD8">
        <w:t>.</w:t>
      </w:r>
      <w:r w:rsidRPr="006D6FD8">
        <w:t xml:space="preserve"> </w:t>
      </w:r>
      <w:r w:rsidR="008B0598" w:rsidRPr="006D6FD8">
        <w:t>C</w:t>
      </w:r>
      <w:r w:rsidRPr="006D6FD8">
        <w:t>onsideration should be given to how school policies may need to be adapted</w:t>
      </w:r>
      <w:r w:rsidR="00851094" w:rsidRPr="006D6FD8">
        <w:t xml:space="preserve"> as changes take place.</w:t>
      </w:r>
    </w:p>
    <w:p w14:paraId="62E8677E" w14:textId="5655234E" w:rsidR="0031764F" w:rsidRPr="006D6FD8" w:rsidRDefault="0031764F" w:rsidP="0031764F">
      <w:pPr>
        <w:rPr>
          <w:rFonts w:asciiTheme="majorHAnsi" w:hAnsiTheme="majorHAnsi" w:cstheme="majorHAnsi"/>
        </w:rPr>
      </w:pPr>
      <w:r w:rsidRPr="006D6FD8">
        <w:rPr>
          <w:rFonts w:asciiTheme="majorHAnsi" w:hAnsiTheme="majorHAnsi" w:cstheme="majorHAnsi"/>
        </w:rPr>
        <w:t xml:space="preserve">Both schools and employers should refer to the essential skills highlighted in the </w:t>
      </w:r>
      <w:r w:rsidRPr="006D6FD8">
        <w:rPr>
          <w:rFonts w:asciiTheme="majorHAnsi" w:hAnsiTheme="majorHAnsi" w:cstheme="majorHAnsi"/>
          <w:b/>
          <w:bCs/>
        </w:rPr>
        <w:t>Skills Builder Framework (www.skillsbuilder.org)</w:t>
      </w:r>
      <w:r w:rsidRPr="006D6FD8">
        <w:rPr>
          <w:rFonts w:asciiTheme="majorHAnsi" w:hAnsiTheme="majorHAnsi" w:cstheme="majorHAnsi"/>
        </w:rPr>
        <w:t xml:space="preserve">, namely listening, presenting, problem solving, creativity, aiming high, staying positive, leadership and teamwork. </w:t>
      </w:r>
    </w:p>
    <w:p w14:paraId="5008E013" w14:textId="77777777" w:rsidR="009C5CA2" w:rsidRDefault="009C5CA2" w:rsidP="006D6FD8">
      <w:pPr>
        <w:pStyle w:val="ListBullet2"/>
        <w:rPr>
          <w:b/>
          <w:bCs/>
        </w:rPr>
      </w:pPr>
    </w:p>
    <w:p w14:paraId="061A5CA8" w14:textId="61F6B19E" w:rsidR="00851094" w:rsidRPr="006D6FD8" w:rsidRDefault="00851094" w:rsidP="006D6FD8">
      <w:pPr>
        <w:pStyle w:val="ListBullet2"/>
        <w:rPr>
          <w:rFonts w:ascii="Calibri" w:hAnsi="Calibri" w:cstheme="minorBidi"/>
          <w:b/>
          <w:bCs/>
        </w:rPr>
      </w:pPr>
      <w:r w:rsidRPr="006D6FD8">
        <w:rPr>
          <w:b/>
          <w:bCs/>
        </w:rPr>
        <w:t>The learning journey</w:t>
      </w:r>
    </w:p>
    <w:p w14:paraId="7E618AA2" w14:textId="7D473FC1" w:rsidR="00851094" w:rsidRDefault="00851094" w:rsidP="006D6FD8">
      <w:r w:rsidRPr="006D6FD8">
        <w:rPr>
          <w:rFonts w:asciiTheme="majorHAnsi" w:hAnsiTheme="majorHAnsi" w:cstheme="majorHAnsi"/>
        </w:rPr>
        <w:t xml:space="preserve">Please see the planning document (A1) for an outline of the resources to accompany this unit. </w:t>
      </w:r>
      <w:r w:rsidR="006D6FD8">
        <w:rPr>
          <w:rFonts w:asciiTheme="majorHAnsi" w:hAnsiTheme="majorHAnsi" w:cstheme="majorHAnsi"/>
        </w:rPr>
        <w:t xml:space="preserve">Activities are sorted into key stages for </w:t>
      </w:r>
      <w:r w:rsidR="006D6FD8" w:rsidRPr="006D6FD8">
        <w:rPr>
          <w:rFonts w:asciiTheme="majorHAnsi" w:hAnsiTheme="majorHAnsi" w:cstheme="majorHAnsi"/>
          <w:b/>
          <w:bCs/>
        </w:rPr>
        <w:t>differentiation</w:t>
      </w:r>
      <w:r w:rsidR="006D6FD8">
        <w:rPr>
          <w:rFonts w:asciiTheme="majorHAnsi" w:hAnsiTheme="majorHAnsi" w:cstheme="majorHAnsi"/>
        </w:rPr>
        <w:t xml:space="preserve"> and teachers may find it useful to use activities from different key stage groups in order to support children with </w:t>
      </w:r>
      <w:r w:rsidR="006D6FD8" w:rsidRPr="006D6FD8">
        <w:rPr>
          <w:rFonts w:asciiTheme="majorHAnsi" w:hAnsiTheme="majorHAnsi" w:cstheme="majorHAnsi"/>
          <w:b/>
          <w:bCs/>
        </w:rPr>
        <w:t>SEND/EAL.</w:t>
      </w:r>
    </w:p>
    <w:p w14:paraId="48FCF5A5" w14:textId="2B68A3D8" w:rsidR="00851094" w:rsidRDefault="00851094" w:rsidP="006D6FD8">
      <w:pPr>
        <w:pStyle w:val="ListBullet2"/>
      </w:pPr>
    </w:p>
    <w:p w14:paraId="68625455" w14:textId="14031B08" w:rsidR="00851094" w:rsidRPr="006D6FD8" w:rsidRDefault="00851094" w:rsidP="006D6FD8">
      <w:pPr>
        <w:pStyle w:val="ListBullet2"/>
        <w:rPr>
          <w:b/>
          <w:bCs/>
        </w:rPr>
      </w:pPr>
      <w:r w:rsidRPr="006D6FD8">
        <w:rPr>
          <w:b/>
          <w:bCs/>
        </w:rPr>
        <w:t>The Skills Films</w:t>
      </w:r>
      <w:r w:rsidR="006D6FD8" w:rsidRPr="006D6FD8">
        <w:rPr>
          <w:noProof/>
        </w:rPr>
        <w:t xml:space="preserve"> </w:t>
      </w:r>
    </w:p>
    <w:p w14:paraId="5079A4E9" w14:textId="65B85BA1" w:rsidR="00851094" w:rsidRDefault="00851094" w:rsidP="006D6FD8">
      <w:pPr>
        <w:pStyle w:val="ListBullet2"/>
      </w:pPr>
    </w:p>
    <w:p w14:paraId="057AD269" w14:textId="2CEB6C68" w:rsidR="00851094" w:rsidRPr="006D6FD8" w:rsidRDefault="00851094" w:rsidP="006D6FD8">
      <w:pPr>
        <w:pStyle w:val="ListBullet2"/>
      </w:pPr>
      <w:r w:rsidRPr="006D6FD8">
        <w:t xml:space="preserve">The </w:t>
      </w:r>
      <w:r w:rsidR="003A5150" w:rsidRPr="006D6FD8">
        <w:t>S</w:t>
      </w:r>
      <w:r w:rsidRPr="006D6FD8">
        <w:t xml:space="preserve">kills </w:t>
      </w:r>
      <w:r w:rsidR="003A5150" w:rsidRPr="006D6FD8">
        <w:t>F</w:t>
      </w:r>
      <w:r w:rsidRPr="006D6FD8">
        <w:t>ilms will add greater depth to this learning, introducing children to a range of industry champions discussing their roles.</w:t>
      </w:r>
      <w:r w:rsidR="0083451F" w:rsidRPr="006D6FD8">
        <w:t xml:space="preserve"> The</w:t>
      </w:r>
      <w:r w:rsidR="008B0598" w:rsidRPr="006D6FD8">
        <w:t>y</w:t>
      </w:r>
      <w:r w:rsidR="0083451F" w:rsidRPr="006D6FD8">
        <w:t xml:space="preserve"> can be accessed </w:t>
      </w:r>
      <w:r w:rsidR="008B0598" w:rsidRPr="006D6FD8">
        <w:t xml:space="preserve">on YouTube at the following link </w:t>
      </w:r>
      <w:hyperlink r:id="rId15" w:history="1">
        <w:r w:rsidR="0083451F" w:rsidRPr="006D6FD8">
          <w:rPr>
            <w:rStyle w:val="Hyperlink"/>
          </w:rPr>
          <w:t>here</w:t>
        </w:r>
      </w:hyperlink>
      <w:r w:rsidR="0083451F" w:rsidRPr="006D6FD8">
        <w:t>.</w:t>
      </w:r>
      <w:r w:rsidR="006D6FD8">
        <w:t xml:space="preserve"> Support materials to use with the films can be accessed </w:t>
      </w:r>
      <w:hyperlink r:id="rId16" w:history="1">
        <w:r w:rsidR="006D6FD8" w:rsidRPr="0005040B">
          <w:rPr>
            <w:rStyle w:val="Hyperlink"/>
          </w:rPr>
          <w:t>here</w:t>
        </w:r>
      </w:hyperlink>
      <w:r w:rsidR="006D6FD8">
        <w:t>.</w:t>
      </w:r>
    </w:p>
    <w:p w14:paraId="27517D1A" w14:textId="51086794" w:rsidR="00766750" w:rsidRDefault="00766750" w:rsidP="006D6FD8">
      <w:pPr>
        <w:pStyle w:val="ListBullet2"/>
      </w:pPr>
    </w:p>
    <w:p w14:paraId="3C23B93A" w14:textId="4185C90D" w:rsidR="00766750" w:rsidRDefault="00766750" w:rsidP="006D6FD8">
      <w:pPr>
        <w:pStyle w:val="ListBullet2"/>
      </w:pPr>
    </w:p>
    <w:p w14:paraId="447ECF8A" w14:textId="4FECB67A" w:rsidR="00766750" w:rsidRDefault="00766750" w:rsidP="006D6FD8">
      <w:pPr>
        <w:pStyle w:val="ListBullet2"/>
      </w:pPr>
    </w:p>
    <w:p w14:paraId="47213BE3" w14:textId="61035DF0" w:rsidR="00766750" w:rsidRDefault="00766750" w:rsidP="006D6FD8">
      <w:pPr>
        <w:pStyle w:val="ListBullet2"/>
      </w:pPr>
    </w:p>
    <w:p w14:paraId="0F5817A3" w14:textId="4F678DA0" w:rsidR="00766750" w:rsidRDefault="006D6FD8" w:rsidP="006D6FD8">
      <w:pPr>
        <w:pStyle w:val="ListBullet2"/>
      </w:pPr>
      <w:r>
        <w:rPr>
          <w:noProof/>
        </w:rPr>
        <w:drawing>
          <wp:inline distT="0" distB="0" distL="0" distR="0" wp14:anchorId="50F8284B" wp14:editId="5B2EB69C">
            <wp:extent cx="4254500" cy="239326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56404" cy="2394336"/>
                    </a:xfrm>
                    <a:prstGeom prst="rect">
                      <a:avLst/>
                    </a:prstGeom>
                  </pic:spPr>
                </pic:pic>
              </a:graphicData>
            </a:graphic>
          </wp:inline>
        </w:drawing>
      </w:r>
    </w:p>
    <w:p w14:paraId="52B123AB" w14:textId="70B22A37" w:rsidR="006D6FD8" w:rsidRDefault="006D6FD8" w:rsidP="006D6FD8">
      <w:pPr>
        <w:pStyle w:val="ListBullet2"/>
      </w:pPr>
    </w:p>
    <w:p w14:paraId="7E0A6AAD" w14:textId="70AB61DC" w:rsidR="006D6FD8" w:rsidRDefault="006D6FD8" w:rsidP="006D6FD8">
      <w:pPr>
        <w:pStyle w:val="ListBullet2"/>
      </w:pPr>
    </w:p>
    <w:p w14:paraId="79D62E3A" w14:textId="28B86A46" w:rsidR="006D6FD8" w:rsidRDefault="006D6FD8" w:rsidP="006D6FD8">
      <w:pPr>
        <w:pStyle w:val="ListBullet2"/>
      </w:pPr>
    </w:p>
    <w:p w14:paraId="45D1B501" w14:textId="77777777" w:rsidR="006D6FD8" w:rsidRDefault="006D6FD8" w:rsidP="006D6FD8">
      <w:pPr>
        <w:pStyle w:val="ListBullet2"/>
      </w:pPr>
    </w:p>
    <w:p w14:paraId="3BED1FEB" w14:textId="77777777" w:rsidR="00766750" w:rsidRDefault="00766750" w:rsidP="006D6FD8">
      <w:pPr>
        <w:pStyle w:val="ListBullet2"/>
      </w:pPr>
    </w:p>
    <w:p w14:paraId="20BF9342" w14:textId="77777777" w:rsidR="003A5150" w:rsidRDefault="003A5150" w:rsidP="006D6FD8">
      <w:pPr>
        <w:pStyle w:val="ListBullet2"/>
      </w:pPr>
    </w:p>
    <w:p w14:paraId="451A090A" w14:textId="70810AD0" w:rsidR="003A5150" w:rsidRPr="006D6FD8" w:rsidRDefault="003A5150" w:rsidP="006D6FD8">
      <w:pPr>
        <w:pStyle w:val="ListBullet2"/>
        <w:rPr>
          <w:b/>
          <w:bCs/>
          <w:sz w:val="28"/>
          <w:szCs w:val="32"/>
        </w:rPr>
      </w:pPr>
      <w:r w:rsidRPr="006D6FD8">
        <w:rPr>
          <w:b/>
          <w:bCs/>
          <w:sz w:val="28"/>
          <w:szCs w:val="32"/>
        </w:rPr>
        <w:lastRenderedPageBreak/>
        <w:t>Further Reading</w:t>
      </w:r>
    </w:p>
    <w:p w14:paraId="2188C47A" w14:textId="16E639FD" w:rsidR="003A5150" w:rsidRDefault="003A5150" w:rsidP="006D6FD8">
      <w:pPr>
        <w:pStyle w:val="ListBullet2"/>
      </w:pPr>
    </w:p>
    <w:tbl>
      <w:tblPr>
        <w:tblStyle w:val="TableGrid"/>
        <w:tblW w:w="0" w:type="auto"/>
        <w:tblLayout w:type="fixed"/>
        <w:tblLook w:val="04A0" w:firstRow="1" w:lastRow="0" w:firstColumn="1" w:lastColumn="0" w:noHBand="0" w:noVBand="1"/>
      </w:tblPr>
      <w:tblGrid>
        <w:gridCol w:w="1164"/>
        <w:gridCol w:w="3934"/>
        <w:gridCol w:w="1843"/>
        <w:gridCol w:w="2789"/>
      </w:tblGrid>
      <w:tr w:rsidR="006057AD" w14:paraId="2A0E9CAE" w14:textId="77777777" w:rsidTr="0083451F">
        <w:tc>
          <w:tcPr>
            <w:tcW w:w="1164" w:type="dxa"/>
          </w:tcPr>
          <w:p w14:paraId="0415B8D3" w14:textId="71920DF0" w:rsidR="006057AD" w:rsidRPr="006057AD" w:rsidRDefault="006057AD" w:rsidP="006057AD">
            <w:pPr>
              <w:rPr>
                <w:rFonts w:asciiTheme="majorHAnsi" w:hAnsiTheme="majorHAnsi" w:cstheme="majorHAnsi"/>
                <w:sz w:val="18"/>
                <w:szCs w:val="18"/>
              </w:rPr>
            </w:pPr>
            <w:r w:rsidRPr="006057AD">
              <w:rPr>
                <w:rFonts w:asciiTheme="majorHAnsi" w:hAnsiTheme="majorHAnsi" w:cstheme="majorHAnsi"/>
                <w:sz w:val="18"/>
                <w:szCs w:val="18"/>
              </w:rPr>
              <w:t>Careers and Enterprise Company – What Works? Career-related learning in primary schools</w:t>
            </w:r>
          </w:p>
        </w:tc>
        <w:tc>
          <w:tcPr>
            <w:tcW w:w="3934" w:type="dxa"/>
          </w:tcPr>
          <w:p w14:paraId="50601AC4" w14:textId="7283DD70" w:rsidR="006057AD" w:rsidRPr="0083451F" w:rsidRDefault="0083451F" w:rsidP="006057AD">
            <w:pPr>
              <w:rPr>
                <w:rFonts w:asciiTheme="majorHAnsi" w:hAnsiTheme="majorHAnsi" w:cstheme="majorHAnsi"/>
                <w:sz w:val="20"/>
                <w:szCs w:val="20"/>
              </w:rPr>
            </w:pPr>
            <w:r w:rsidRPr="0083451F">
              <w:rPr>
                <w:rFonts w:asciiTheme="majorHAnsi" w:hAnsiTheme="majorHAnsi" w:cstheme="majorHAnsi"/>
                <w:sz w:val="18"/>
                <w:szCs w:val="18"/>
              </w:rPr>
              <w:t>Linking</w:t>
            </w:r>
            <w:r w:rsidRPr="0083451F">
              <w:rPr>
                <w:rFonts w:asciiTheme="majorHAnsi" w:hAnsiTheme="majorHAnsi" w:cstheme="majorHAnsi"/>
                <w:color w:val="3A3A3A"/>
                <w:sz w:val="18"/>
                <w:szCs w:val="18"/>
                <w:shd w:val="clear" w:color="auto" w:fill="FFFFFF"/>
              </w:rPr>
              <w:t xml:space="preserve"> schools and colleges to employers and to help them deliver world-class careers support</w:t>
            </w:r>
            <w:r>
              <w:rPr>
                <w:rFonts w:asciiTheme="majorHAnsi" w:hAnsiTheme="majorHAnsi" w:cstheme="majorHAnsi"/>
                <w:color w:val="3A3A3A"/>
                <w:sz w:val="18"/>
                <w:szCs w:val="18"/>
                <w:shd w:val="clear" w:color="auto" w:fill="FFFFFF"/>
              </w:rPr>
              <w:t xml:space="preserve">, </w:t>
            </w:r>
            <w:r w:rsidRPr="0083451F">
              <w:rPr>
                <w:rFonts w:asciiTheme="majorHAnsi" w:hAnsiTheme="majorHAnsi" w:cstheme="majorHAnsi"/>
                <w:color w:val="3A3A3A"/>
                <w:sz w:val="18"/>
                <w:szCs w:val="18"/>
                <w:shd w:val="clear" w:color="auto" w:fill="FFFFFF"/>
              </w:rPr>
              <w:t>prepar</w:t>
            </w:r>
            <w:r>
              <w:rPr>
                <w:rFonts w:asciiTheme="majorHAnsi" w:hAnsiTheme="majorHAnsi" w:cstheme="majorHAnsi"/>
                <w:color w:val="3A3A3A"/>
                <w:sz w:val="18"/>
                <w:szCs w:val="18"/>
                <w:shd w:val="clear" w:color="auto" w:fill="FFFFFF"/>
              </w:rPr>
              <w:t>ing</w:t>
            </w:r>
            <w:r w:rsidRPr="0083451F">
              <w:rPr>
                <w:rFonts w:asciiTheme="majorHAnsi" w:hAnsiTheme="majorHAnsi" w:cstheme="majorHAnsi"/>
                <w:color w:val="3A3A3A"/>
                <w:sz w:val="18"/>
                <w:szCs w:val="18"/>
                <w:shd w:val="clear" w:color="auto" w:fill="FFFFFF"/>
              </w:rPr>
              <w:t xml:space="preserve"> and inspir</w:t>
            </w:r>
            <w:r>
              <w:rPr>
                <w:rFonts w:asciiTheme="majorHAnsi" w:hAnsiTheme="majorHAnsi" w:cstheme="majorHAnsi"/>
                <w:color w:val="3A3A3A"/>
                <w:sz w:val="18"/>
                <w:szCs w:val="18"/>
                <w:shd w:val="clear" w:color="auto" w:fill="FFFFFF"/>
              </w:rPr>
              <w:t>ing</w:t>
            </w:r>
            <w:r w:rsidRPr="0083451F">
              <w:rPr>
                <w:rFonts w:asciiTheme="majorHAnsi" w:hAnsiTheme="majorHAnsi" w:cstheme="majorHAnsi"/>
                <w:color w:val="3A3A3A"/>
                <w:sz w:val="18"/>
                <w:szCs w:val="18"/>
                <w:shd w:val="clear" w:color="auto" w:fill="FFFFFF"/>
              </w:rPr>
              <w:t xml:space="preserve"> young people for the fast-changing world of work</w:t>
            </w:r>
          </w:p>
        </w:tc>
        <w:tc>
          <w:tcPr>
            <w:tcW w:w="1843" w:type="dxa"/>
          </w:tcPr>
          <w:p w14:paraId="11EFC02D" w14:textId="45FE5EF4" w:rsidR="006057AD" w:rsidRPr="006057AD" w:rsidRDefault="008654B5" w:rsidP="006057AD">
            <w:pPr>
              <w:rPr>
                <w:rFonts w:asciiTheme="majorHAnsi" w:hAnsiTheme="majorHAnsi" w:cstheme="majorHAnsi"/>
                <w:sz w:val="18"/>
                <w:szCs w:val="18"/>
              </w:rPr>
            </w:pPr>
            <w:hyperlink r:id="rId18" w:history="1">
              <w:r w:rsidR="006057AD" w:rsidRPr="006057AD">
                <w:rPr>
                  <w:rStyle w:val="Hyperlink"/>
                  <w:rFonts w:asciiTheme="majorHAnsi" w:hAnsiTheme="majorHAnsi" w:cstheme="majorHAnsi"/>
                  <w:sz w:val="18"/>
                  <w:szCs w:val="18"/>
                </w:rPr>
                <w:t>https://www.careersandenterprise.co.uk/sites/default/files/uploaded/1145_what_works_primary_v7_digital.pdf</w:t>
              </w:r>
            </w:hyperlink>
          </w:p>
        </w:tc>
        <w:tc>
          <w:tcPr>
            <w:tcW w:w="2789" w:type="dxa"/>
          </w:tcPr>
          <w:p w14:paraId="35AC3233" w14:textId="701AEED9" w:rsidR="006057AD" w:rsidRPr="006057AD" w:rsidRDefault="0083451F" w:rsidP="006D6FD8">
            <w:pPr>
              <w:pStyle w:val="ListBullet2"/>
            </w:pPr>
            <w:r>
              <w:t xml:space="preserve">This document sets out all the issues around careers in primary </w:t>
            </w:r>
            <w:r w:rsidR="0013473A">
              <w:t>school and</w:t>
            </w:r>
            <w:r>
              <w:t xml:space="preserve"> provides case studies to guide and inspire. </w:t>
            </w:r>
          </w:p>
        </w:tc>
      </w:tr>
      <w:tr w:rsidR="006057AD" w14:paraId="402616A0" w14:textId="77777777" w:rsidTr="0083451F">
        <w:tc>
          <w:tcPr>
            <w:tcW w:w="1164" w:type="dxa"/>
          </w:tcPr>
          <w:p w14:paraId="0D9D8400" w14:textId="03271E36" w:rsidR="006057AD" w:rsidRPr="006057AD" w:rsidRDefault="0083451F" w:rsidP="006057AD">
            <w:pPr>
              <w:rPr>
                <w:rFonts w:asciiTheme="majorHAnsi" w:hAnsiTheme="majorHAnsi" w:cstheme="majorHAnsi"/>
                <w:sz w:val="18"/>
                <w:szCs w:val="18"/>
              </w:rPr>
            </w:pPr>
            <w:r>
              <w:rPr>
                <w:rFonts w:asciiTheme="majorHAnsi" w:hAnsiTheme="majorHAnsi" w:cstheme="majorHAnsi"/>
                <w:sz w:val="18"/>
                <w:szCs w:val="18"/>
              </w:rPr>
              <w:t>Education and Employers</w:t>
            </w:r>
          </w:p>
        </w:tc>
        <w:tc>
          <w:tcPr>
            <w:tcW w:w="3934" w:type="dxa"/>
          </w:tcPr>
          <w:p w14:paraId="6EDD9DBC" w14:textId="05C416FB" w:rsidR="006057AD" w:rsidRPr="006057AD" w:rsidRDefault="0083451F" w:rsidP="006057AD">
            <w:pPr>
              <w:rPr>
                <w:rFonts w:asciiTheme="majorHAnsi" w:hAnsiTheme="majorHAnsi" w:cstheme="majorHAnsi"/>
                <w:sz w:val="18"/>
                <w:szCs w:val="18"/>
              </w:rPr>
            </w:pPr>
            <w:r>
              <w:rPr>
                <w:rFonts w:asciiTheme="majorHAnsi" w:hAnsiTheme="majorHAnsi" w:cstheme="majorHAnsi"/>
                <w:sz w:val="18"/>
                <w:szCs w:val="18"/>
              </w:rPr>
              <w:t>Inspiring the future: Careers Related Learning research and support materials.</w:t>
            </w:r>
          </w:p>
        </w:tc>
        <w:tc>
          <w:tcPr>
            <w:tcW w:w="1843" w:type="dxa"/>
          </w:tcPr>
          <w:p w14:paraId="528B9F1D" w14:textId="77777777" w:rsidR="006057AD" w:rsidRPr="006057AD" w:rsidRDefault="008654B5" w:rsidP="006D6FD8">
            <w:pPr>
              <w:pStyle w:val="ListBullet2"/>
              <w:rPr>
                <w:sz w:val="18"/>
                <w:szCs w:val="18"/>
              </w:rPr>
            </w:pPr>
            <w:hyperlink r:id="rId19" w:history="1">
              <w:r w:rsidR="006057AD" w:rsidRPr="006057AD">
                <w:rPr>
                  <w:rStyle w:val="Hyperlink"/>
                  <w:sz w:val="18"/>
                  <w:szCs w:val="18"/>
                </w:rPr>
                <w:t>https://www.inspiringthefuture.org/</w:t>
              </w:r>
            </w:hyperlink>
          </w:p>
          <w:p w14:paraId="46F915CE" w14:textId="77777777" w:rsidR="006057AD" w:rsidRPr="006057AD" w:rsidRDefault="006057AD" w:rsidP="006057AD">
            <w:pPr>
              <w:rPr>
                <w:rFonts w:asciiTheme="majorHAnsi" w:hAnsiTheme="majorHAnsi" w:cstheme="majorHAnsi"/>
                <w:sz w:val="18"/>
                <w:szCs w:val="18"/>
              </w:rPr>
            </w:pPr>
          </w:p>
        </w:tc>
        <w:tc>
          <w:tcPr>
            <w:tcW w:w="2789" w:type="dxa"/>
          </w:tcPr>
          <w:p w14:paraId="5CC657E0" w14:textId="079ACBBA" w:rsidR="006057AD" w:rsidRPr="006057AD" w:rsidRDefault="0083451F" w:rsidP="006D6FD8">
            <w:pPr>
              <w:pStyle w:val="ListBullet2"/>
            </w:pPr>
            <w:r>
              <w:t>Find guidance on ‘</w:t>
            </w:r>
            <w:r w:rsidR="0013473A">
              <w:t>What’s</w:t>
            </w:r>
            <w:r>
              <w:t xml:space="preserve"> My Line’ event, and links to ‘Redrawing the Future’; the largest survey into aspiration of primary children. </w:t>
            </w:r>
          </w:p>
        </w:tc>
      </w:tr>
      <w:tr w:rsidR="006057AD" w14:paraId="014DAFB6" w14:textId="77777777" w:rsidTr="0083451F">
        <w:tc>
          <w:tcPr>
            <w:tcW w:w="1164" w:type="dxa"/>
          </w:tcPr>
          <w:p w14:paraId="488CEF4F" w14:textId="77777777" w:rsidR="006057AD" w:rsidRPr="006057AD" w:rsidRDefault="006057AD" w:rsidP="006057AD">
            <w:pPr>
              <w:rPr>
                <w:rFonts w:asciiTheme="majorHAnsi" w:hAnsiTheme="majorHAnsi" w:cstheme="majorHAnsi"/>
                <w:sz w:val="18"/>
                <w:szCs w:val="18"/>
              </w:rPr>
            </w:pPr>
            <w:r w:rsidRPr="006057AD">
              <w:rPr>
                <w:rFonts w:asciiTheme="majorHAnsi" w:hAnsiTheme="majorHAnsi" w:cstheme="majorHAnsi"/>
                <w:sz w:val="18"/>
                <w:szCs w:val="18"/>
              </w:rPr>
              <w:t>iCould</w:t>
            </w:r>
          </w:p>
          <w:p w14:paraId="61C57321" w14:textId="77777777" w:rsidR="006057AD" w:rsidRPr="006057AD" w:rsidRDefault="006057AD" w:rsidP="006057AD">
            <w:pPr>
              <w:rPr>
                <w:rFonts w:asciiTheme="majorHAnsi" w:hAnsiTheme="majorHAnsi" w:cstheme="majorHAnsi"/>
                <w:sz w:val="18"/>
                <w:szCs w:val="18"/>
              </w:rPr>
            </w:pPr>
          </w:p>
          <w:p w14:paraId="2FDDDE9F" w14:textId="6EDE9320" w:rsidR="006057AD" w:rsidRPr="006057AD" w:rsidRDefault="006057AD" w:rsidP="006D6FD8">
            <w:pPr>
              <w:pStyle w:val="ListBullet2"/>
            </w:pPr>
            <w:r w:rsidRPr="006057AD">
              <w:t>Careers Site</w:t>
            </w:r>
          </w:p>
        </w:tc>
        <w:tc>
          <w:tcPr>
            <w:tcW w:w="3934" w:type="dxa"/>
          </w:tcPr>
          <w:p w14:paraId="6BBF202B" w14:textId="2317408C" w:rsidR="006057AD" w:rsidRPr="006057AD" w:rsidRDefault="006057AD" w:rsidP="006057AD">
            <w:pPr>
              <w:rPr>
                <w:rFonts w:asciiTheme="majorHAnsi" w:hAnsiTheme="majorHAnsi" w:cstheme="majorHAnsi"/>
                <w:sz w:val="18"/>
                <w:szCs w:val="18"/>
              </w:rPr>
            </w:pPr>
            <w:r w:rsidRPr="006057AD">
              <w:rPr>
                <w:rFonts w:asciiTheme="majorHAnsi" w:hAnsiTheme="majorHAnsi" w:cstheme="majorHAnsi"/>
                <w:sz w:val="18"/>
                <w:szCs w:val="18"/>
              </w:rPr>
              <w:t xml:space="preserve">This website has lots of videos to explain a wide range of careers, </w:t>
            </w:r>
            <w:r w:rsidR="0013473A" w:rsidRPr="006057AD">
              <w:rPr>
                <w:rFonts w:asciiTheme="majorHAnsi" w:hAnsiTheme="majorHAnsi" w:cstheme="majorHAnsi"/>
                <w:sz w:val="18"/>
                <w:szCs w:val="18"/>
              </w:rPr>
              <w:t>useful</w:t>
            </w:r>
            <w:r w:rsidRPr="006057AD">
              <w:rPr>
                <w:rFonts w:asciiTheme="majorHAnsi" w:hAnsiTheme="majorHAnsi" w:cstheme="majorHAnsi"/>
                <w:sz w:val="18"/>
                <w:szCs w:val="18"/>
              </w:rPr>
              <w:t xml:space="preserve"> if you have a specific career to search for.</w:t>
            </w:r>
          </w:p>
          <w:p w14:paraId="6DB23CD2" w14:textId="77777777" w:rsidR="006057AD" w:rsidRPr="006057AD" w:rsidRDefault="006057AD" w:rsidP="006D6FD8">
            <w:pPr>
              <w:pStyle w:val="ListBullet2"/>
            </w:pPr>
          </w:p>
        </w:tc>
        <w:tc>
          <w:tcPr>
            <w:tcW w:w="1843" w:type="dxa"/>
          </w:tcPr>
          <w:p w14:paraId="1E42010B" w14:textId="77777777" w:rsidR="006057AD" w:rsidRPr="006057AD" w:rsidRDefault="008654B5" w:rsidP="006057AD">
            <w:pPr>
              <w:rPr>
                <w:rFonts w:asciiTheme="majorHAnsi" w:hAnsiTheme="majorHAnsi" w:cstheme="majorHAnsi"/>
                <w:sz w:val="18"/>
                <w:szCs w:val="18"/>
              </w:rPr>
            </w:pPr>
            <w:hyperlink r:id="rId20" w:history="1">
              <w:r w:rsidR="006057AD" w:rsidRPr="006057AD">
                <w:rPr>
                  <w:rStyle w:val="Hyperlink"/>
                  <w:rFonts w:asciiTheme="majorHAnsi" w:hAnsiTheme="majorHAnsi" w:cstheme="majorHAnsi"/>
                  <w:sz w:val="18"/>
                  <w:szCs w:val="18"/>
                </w:rPr>
                <w:t>https://icould.com/</w:t>
              </w:r>
            </w:hyperlink>
          </w:p>
          <w:p w14:paraId="69D433EE" w14:textId="77777777" w:rsidR="006057AD" w:rsidRPr="006057AD" w:rsidRDefault="006057AD" w:rsidP="006D6FD8">
            <w:pPr>
              <w:pStyle w:val="ListBullet2"/>
            </w:pPr>
          </w:p>
        </w:tc>
        <w:tc>
          <w:tcPr>
            <w:tcW w:w="2789" w:type="dxa"/>
          </w:tcPr>
          <w:p w14:paraId="0CD9242E" w14:textId="652EBA5E" w:rsidR="006057AD" w:rsidRPr="006057AD" w:rsidRDefault="006057AD" w:rsidP="006D6FD8">
            <w:pPr>
              <w:pStyle w:val="ListBullet2"/>
            </w:pPr>
            <w:r w:rsidRPr="006057AD">
              <w:t>Videos explaining skills needed for careers</w:t>
            </w:r>
          </w:p>
        </w:tc>
      </w:tr>
      <w:tr w:rsidR="006057AD" w14:paraId="3F57D433" w14:textId="77777777" w:rsidTr="0083451F">
        <w:tc>
          <w:tcPr>
            <w:tcW w:w="1164" w:type="dxa"/>
          </w:tcPr>
          <w:p w14:paraId="4CB08AE7" w14:textId="77777777" w:rsidR="006057AD" w:rsidRPr="006057AD" w:rsidRDefault="006057AD" w:rsidP="006057AD">
            <w:pPr>
              <w:rPr>
                <w:rFonts w:asciiTheme="majorHAnsi" w:hAnsiTheme="majorHAnsi" w:cstheme="majorHAnsi"/>
                <w:sz w:val="18"/>
                <w:szCs w:val="18"/>
              </w:rPr>
            </w:pPr>
            <w:r w:rsidRPr="006057AD">
              <w:rPr>
                <w:rFonts w:asciiTheme="majorHAnsi" w:hAnsiTheme="majorHAnsi" w:cstheme="majorHAnsi"/>
                <w:sz w:val="18"/>
                <w:szCs w:val="18"/>
              </w:rPr>
              <w:t>My World of Work</w:t>
            </w:r>
          </w:p>
          <w:p w14:paraId="2BCDA932" w14:textId="77777777" w:rsidR="006057AD" w:rsidRPr="006057AD" w:rsidRDefault="006057AD" w:rsidP="006057AD">
            <w:pPr>
              <w:rPr>
                <w:rFonts w:asciiTheme="majorHAnsi" w:hAnsiTheme="majorHAnsi" w:cstheme="majorHAnsi"/>
                <w:sz w:val="18"/>
                <w:szCs w:val="18"/>
              </w:rPr>
            </w:pPr>
          </w:p>
          <w:p w14:paraId="1C5A9909" w14:textId="0BE09E83" w:rsidR="006057AD" w:rsidRPr="006057AD" w:rsidRDefault="006057AD" w:rsidP="006D6FD8">
            <w:pPr>
              <w:pStyle w:val="ListBullet2"/>
            </w:pPr>
            <w:r w:rsidRPr="006057AD">
              <w:t>Careers Site</w:t>
            </w:r>
          </w:p>
        </w:tc>
        <w:tc>
          <w:tcPr>
            <w:tcW w:w="3934" w:type="dxa"/>
          </w:tcPr>
          <w:p w14:paraId="361EBCED" w14:textId="6204B685" w:rsidR="006057AD" w:rsidRDefault="006057AD" w:rsidP="006D6FD8">
            <w:pPr>
              <w:pStyle w:val="ListBullet2"/>
            </w:pPr>
            <w:r w:rsidRPr="006057AD">
              <w:t>This is a Scottish website, with free resources. Free to register which also gives access to interactive ‘tools’</w:t>
            </w:r>
            <w:r>
              <w:t>;</w:t>
            </w:r>
          </w:p>
          <w:p w14:paraId="1892FAFF" w14:textId="77777777" w:rsidR="006057AD" w:rsidRDefault="006057AD" w:rsidP="006D6FD8">
            <w:pPr>
              <w:pStyle w:val="ListBullet2"/>
            </w:pPr>
          </w:p>
          <w:p w14:paraId="5AAD9F6C" w14:textId="7C062EB3" w:rsidR="006057AD" w:rsidRPr="006057AD" w:rsidRDefault="006057AD" w:rsidP="006D6FD8">
            <w:pPr>
              <w:pStyle w:val="ListBullet2"/>
            </w:pPr>
            <w:r w:rsidRPr="006057AD">
              <w:t xml:space="preserve">Registering gives access to ‘strengths tool’ and ‘skills tool’ for </w:t>
            </w:r>
            <w:r w:rsidR="0013473A" w:rsidRPr="006057AD">
              <w:t>self-assessment</w:t>
            </w:r>
            <w:r w:rsidRPr="006057AD">
              <w:t>.</w:t>
            </w:r>
          </w:p>
        </w:tc>
        <w:tc>
          <w:tcPr>
            <w:tcW w:w="1843" w:type="dxa"/>
          </w:tcPr>
          <w:p w14:paraId="4B9F5629" w14:textId="77777777" w:rsidR="006057AD" w:rsidRPr="006057AD" w:rsidRDefault="008654B5" w:rsidP="006057AD">
            <w:pPr>
              <w:rPr>
                <w:rFonts w:asciiTheme="majorHAnsi" w:hAnsiTheme="majorHAnsi" w:cstheme="majorHAnsi"/>
                <w:sz w:val="18"/>
                <w:szCs w:val="18"/>
              </w:rPr>
            </w:pPr>
            <w:hyperlink r:id="rId21" w:history="1">
              <w:r w:rsidR="006057AD" w:rsidRPr="006057AD">
                <w:rPr>
                  <w:rStyle w:val="Hyperlink"/>
                  <w:rFonts w:asciiTheme="majorHAnsi" w:hAnsiTheme="majorHAnsi" w:cstheme="majorHAnsi"/>
                  <w:sz w:val="18"/>
                  <w:szCs w:val="18"/>
                </w:rPr>
                <w:t>https://www.myworldofwork.co.uk/partner-resources</w:t>
              </w:r>
            </w:hyperlink>
          </w:p>
          <w:p w14:paraId="51C9DD92" w14:textId="77777777" w:rsidR="006057AD" w:rsidRPr="006057AD" w:rsidRDefault="006057AD" w:rsidP="006D6FD8">
            <w:pPr>
              <w:pStyle w:val="ListBullet2"/>
            </w:pPr>
          </w:p>
        </w:tc>
        <w:tc>
          <w:tcPr>
            <w:tcW w:w="2789" w:type="dxa"/>
          </w:tcPr>
          <w:p w14:paraId="4845F86A" w14:textId="683D7E8A" w:rsidR="006057AD" w:rsidRPr="006057AD" w:rsidRDefault="006057AD" w:rsidP="006057AD">
            <w:pPr>
              <w:rPr>
                <w:rFonts w:asciiTheme="majorHAnsi" w:hAnsiTheme="majorHAnsi" w:cstheme="majorHAnsi"/>
                <w:b/>
                <w:i/>
                <w:sz w:val="18"/>
                <w:szCs w:val="18"/>
              </w:rPr>
            </w:pPr>
            <w:r w:rsidRPr="006057AD">
              <w:rPr>
                <w:rFonts w:asciiTheme="majorHAnsi" w:hAnsiTheme="majorHAnsi" w:cstheme="majorHAnsi"/>
                <w:sz w:val="18"/>
                <w:szCs w:val="18"/>
              </w:rPr>
              <w:t xml:space="preserve">Resourced lesson plans with PowerPoints, on subjects such as </w:t>
            </w:r>
            <w:r w:rsidRPr="006057AD">
              <w:rPr>
                <w:rFonts w:asciiTheme="majorHAnsi" w:hAnsiTheme="majorHAnsi" w:cstheme="majorHAnsi"/>
                <w:b/>
                <w:i/>
                <w:sz w:val="18"/>
                <w:szCs w:val="18"/>
              </w:rPr>
              <w:t>challenging gender stereotypes</w:t>
            </w:r>
            <w:r w:rsidRPr="006057AD">
              <w:rPr>
                <w:rFonts w:asciiTheme="majorHAnsi" w:hAnsiTheme="majorHAnsi" w:cstheme="majorHAnsi"/>
                <w:sz w:val="18"/>
                <w:szCs w:val="18"/>
              </w:rPr>
              <w:t xml:space="preserve">, and </w:t>
            </w:r>
            <w:r w:rsidRPr="006057AD">
              <w:rPr>
                <w:rFonts w:asciiTheme="majorHAnsi" w:hAnsiTheme="majorHAnsi" w:cstheme="majorHAnsi"/>
                <w:b/>
                <w:i/>
                <w:sz w:val="18"/>
                <w:szCs w:val="18"/>
              </w:rPr>
              <w:t>knowing your strengths</w:t>
            </w:r>
          </w:p>
        </w:tc>
      </w:tr>
      <w:tr w:rsidR="006057AD" w14:paraId="5E4E6196" w14:textId="77777777" w:rsidTr="0083451F">
        <w:tc>
          <w:tcPr>
            <w:tcW w:w="1164" w:type="dxa"/>
          </w:tcPr>
          <w:p w14:paraId="27746C44" w14:textId="04514C03" w:rsidR="006057AD" w:rsidRPr="006057AD" w:rsidRDefault="006057AD" w:rsidP="006D6FD8">
            <w:pPr>
              <w:pStyle w:val="ListBullet2"/>
            </w:pPr>
            <w:r w:rsidRPr="006057AD">
              <w:t>BBC Bitesize Careers</w:t>
            </w:r>
          </w:p>
        </w:tc>
        <w:tc>
          <w:tcPr>
            <w:tcW w:w="3934" w:type="dxa"/>
          </w:tcPr>
          <w:p w14:paraId="3DDDCE8E" w14:textId="77777777" w:rsidR="006057AD" w:rsidRPr="006057AD" w:rsidRDefault="006057AD" w:rsidP="006057AD">
            <w:pPr>
              <w:rPr>
                <w:rFonts w:asciiTheme="majorHAnsi" w:hAnsiTheme="majorHAnsi" w:cstheme="majorHAnsi"/>
                <w:sz w:val="18"/>
                <w:szCs w:val="18"/>
              </w:rPr>
            </w:pPr>
            <w:r w:rsidRPr="006057AD">
              <w:rPr>
                <w:rFonts w:asciiTheme="majorHAnsi" w:hAnsiTheme="majorHAnsi" w:cstheme="majorHAnsi"/>
                <w:sz w:val="18"/>
                <w:szCs w:val="18"/>
              </w:rPr>
              <w:t>This is a great resource, easy to find lots of careers explained through high quality videos.</w:t>
            </w:r>
          </w:p>
          <w:p w14:paraId="386A27F9" w14:textId="77777777" w:rsidR="006057AD" w:rsidRPr="006057AD" w:rsidRDefault="006057AD" w:rsidP="006D6FD8">
            <w:pPr>
              <w:pStyle w:val="ListBullet2"/>
            </w:pPr>
          </w:p>
        </w:tc>
        <w:tc>
          <w:tcPr>
            <w:tcW w:w="1843" w:type="dxa"/>
          </w:tcPr>
          <w:p w14:paraId="0149F1A9" w14:textId="77777777" w:rsidR="006057AD" w:rsidRPr="006057AD" w:rsidRDefault="008654B5" w:rsidP="006057AD">
            <w:pPr>
              <w:rPr>
                <w:rFonts w:asciiTheme="majorHAnsi" w:hAnsiTheme="majorHAnsi" w:cstheme="majorHAnsi"/>
                <w:sz w:val="18"/>
                <w:szCs w:val="18"/>
              </w:rPr>
            </w:pPr>
            <w:hyperlink r:id="rId22" w:history="1">
              <w:r w:rsidR="006057AD" w:rsidRPr="006057AD">
                <w:rPr>
                  <w:rStyle w:val="Hyperlink"/>
                  <w:rFonts w:asciiTheme="majorHAnsi" w:hAnsiTheme="majorHAnsi" w:cstheme="majorHAnsi"/>
                  <w:sz w:val="18"/>
                  <w:szCs w:val="18"/>
                </w:rPr>
                <w:t>https://www.bbc.co.uk/bitesize/careers</w:t>
              </w:r>
            </w:hyperlink>
          </w:p>
          <w:p w14:paraId="5B8C48EE" w14:textId="77777777" w:rsidR="006057AD" w:rsidRPr="006057AD" w:rsidRDefault="006057AD" w:rsidP="006D6FD8">
            <w:pPr>
              <w:pStyle w:val="ListBullet2"/>
            </w:pPr>
          </w:p>
        </w:tc>
        <w:tc>
          <w:tcPr>
            <w:tcW w:w="2789" w:type="dxa"/>
          </w:tcPr>
          <w:p w14:paraId="2FD6CB9F" w14:textId="32CF249E" w:rsidR="006057AD" w:rsidRPr="006057AD" w:rsidRDefault="006057AD" w:rsidP="006D6FD8">
            <w:pPr>
              <w:pStyle w:val="ListBullet2"/>
            </w:pPr>
            <w:r w:rsidRPr="006057AD">
              <w:t>Find a career by subject, such as ‘Careers that use science’</w:t>
            </w:r>
          </w:p>
        </w:tc>
      </w:tr>
      <w:tr w:rsidR="006057AD" w14:paraId="1DBEF468" w14:textId="77777777" w:rsidTr="0083451F">
        <w:tc>
          <w:tcPr>
            <w:tcW w:w="1164" w:type="dxa"/>
          </w:tcPr>
          <w:p w14:paraId="000294A2" w14:textId="4FBC9E6C" w:rsidR="006057AD" w:rsidRPr="006057AD" w:rsidRDefault="006057AD" w:rsidP="006D6FD8">
            <w:pPr>
              <w:pStyle w:val="ListBullet2"/>
            </w:pPr>
            <w:r w:rsidRPr="006057AD">
              <w:t>Employees Matter</w:t>
            </w:r>
          </w:p>
        </w:tc>
        <w:tc>
          <w:tcPr>
            <w:tcW w:w="3934" w:type="dxa"/>
          </w:tcPr>
          <w:p w14:paraId="7E0CB5DB" w14:textId="12166F57" w:rsidR="006057AD" w:rsidRPr="006057AD" w:rsidRDefault="006057AD" w:rsidP="006D6FD8">
            <w:pPr>
              <w:pStyle w:val="ListBullet2"/>
            </w:pPr>
            <w:r w:rsidRPr="006057AD">
              <w:t>Take your child to work day</w:t>
            </w:r>
          </w:p>
        </w:tc>
        <w:tc>
          <w:tcPr>
            <w:tcW w:w="1843" w:type="dxa"/>
          </w:tcPr>
          <w:p w14:paraId="48A99CCD" w14:textId="67C03C22" w:rsidR="006057AD" w:rsidRPr="006057AD" w:rsidRDefault="008654B5" w:rsidP="00081BC1">
            <w:pPr>
              <w:rPr>
                <w:rFonts w:asciiTheme="majorHAnsi" w:hAnsiTheme="majorHAnsi" w:cstheme="majorHAnsi"/>
                <w:sz w:val="18"/>
                <w:szCs w:val="18"/>
              </w:rPr>
            </w:pPr>
            <w:hyperlink r:id="rId23" w:history="1">
              <w:r w:rsidR="006057AD" w:rsidRPr="006057AD">
                <w:rPr>
                  <w:rStyle w:val="Hyperlink"/>
                  <w:rFonts w:asciiTheme="majorHAnsi" w:hAnsiTheme="majorHAnsi" w:cstheme="majorHAnsi"/>
                  <w:sz w:val="18"/>
                  <w:szCs w:val="18"/>
                </w:rPr>
                <w:t>https://employeesmatter.co.uk/bring-your-child-to-work-day/</w:t>
              </w:r>
            </w:hyperlink>
          </w:p>
        </w:tc>
        <w:tc>
          <w:tcPr>
            <w:tcW w:w="2789" w:type="dxa"/>
          </w:tcPr>
          <w:p w14:paraId="2DF1510C" w14:textId="5997AC58" w:rsidR="006057AD" w:rsidRPr="006057AD" w:rsidRDefault="006057AD" w:rsidP="006D6FD8">
            <w:pPr>
              <w:pStyle w:val="ListBullet2"/>
            </w:pPr>
            <w:r w:rsidRPr="006057AD">
              <w:t>Think a ‘take your child to work day’ might work at your school? Look here for some practical guidance and case studies.</w:t>
            </w:r>
          </w:p>
        </w:tc>
      </w:tr>
      <w:tr w:rsidR="006057AD" w14:paraId="7CD6C4AB" w14:textId="77777777" w:rsidTr="0083451F">
        <w:tc>
          <w:tcPr>
            <w:tcW w:w="1164" w:type="dxa"/>
          </w:tcPr>
          <w:p w14:paraId="41B2F25A" w14:textId="2ABB8CA1" w:rsidR="006057AD" w:rsidRPr="0083451F" w:rsidRDefault="006057AD" w:rsidP="006D6FD8">
            <w:pPr>
              <w:pStyle w:val="ListBullet2"/>
            </w:pPr>
            <w:r w:rsidRPr="0083451F">
              <w:t>Prospects – University of Kent</w:t>
            </w:r>
          </w:p>
        </w:tc>
        <w:tc>
          <w:tcPr>
            <w:tcW w:w="3934" w:type="dxa"/>
          </w:tcPr>
          <w:p w14:paraId="090845DC" w14:textId="780ED31A" w:rsidR="006057AD" w:rsidRPr="0083451F" w:rsidRDefault="006057AD" w:rsidP="006D6FD8">
            <w:pPr>
              <w:pStyle w:val="ListBullet2"/>
            </w:pPr>
            <w:r w:rsidRPr="0083451F">
              <w:t>Get an insight into different job sectors</w:t>
            </w:r>
          </w:p>
        </w:tc>
        <w:tc>
          <w:tcPr>
            <w:tcW w:w="1843" w:type="dxa"/>
          </w:tcPr>
          <w:p w14:paraId="1D6CB043" w14:textId="1584BA41" w:rsidR="006057AD" w:rsidRPr="0083451F" w:rsidRDefault="008654B5" w:rsidP="00081BC1">
            <w:pPr>
              <w:rPr>
                <w:rFonts w:asciiTheme="majorHAnsi" w:hAnsiTheme="majorHAnsi" w:cstheme="majorHAnsi"/>
                <w:sz w:val="18"/>
                <w:szCs w:val="18"/>
              </w:rPr>
            </w:pPr>
            <w:hyperlink r:id="rId24" w:history="1">
              <w:r w:rsidR="006057AD" w:rsidRPr="0083451F">
                <w:rPr>
                  <w:rStyle w:val="Hyperlink"/>
                  <w:rFonts w:asciiTheme="majorHAnsi" w:hAnsiTheme="majorHAnsi" w:cstheme="majorHAnsi"/>
                  <w:sz w:val="18"/>
                  <w:szCs w:val="18"/>
                </w:rPr>
                <w:t>https://www.prospects.ac.uk/</w:t>
              </w:r>
            </w:hyperlink>
          </w:p>
        </w:tc>
        <w:tc>
          <w:tcPr>
            <w:tcW w:w="2789" w:type="dxa"/>
          </w:tcPr>
          <w:p w14:paraId="6DB2BBAD" w14:textId="2CDC4B08" w:rsidR="006057AD" w:rsidRPr="0083451F" w:rsidRDefault="006057AD" w:rsidP="00081BC1">
            <w:pPr>
              <w:rPr>
                <w:rFonts w:asciiTheme="majorHAnsi" w:hAnsiTheme="majorHAnsi" w:cstheme="majorHAnsi"/>
                <w:sz w:val="18"/>
                <w:szCs w:val="18"/>
              </w:rPr>
            </w:pPr>
            <w:r w:rsidRPr="0083451F">
              <w:rPr>
                <w:rFonts w:asciiTheme="majorHAnsi" w:hAnsiTheme="majorHAnsi" w:cstheme="majorHAnsi"/>
                <w:sz w:val="18"/>
                <w:szCs w:val="18"/>
              </w:rPr>
              <w:t xml:space="preserve">Job sectors </w:t>
            </w:r>
            <w:hyperlink r:id="rId25" w:history="1">
              <w:r w:rsidRPr="0083451F">
                <w:rPr>
                  <w:rStyle w:val="Hyperlink"/>
                  <w:rFonts w:asciiTheme="majorHAnsi" w:hAnsiTheme="majorHAnsi" w:cstheme="majorHAnsi"/>
                  <w:sz w:val="18"/>
                  <w:szCs w:val="18"/>
                </w:rPr>
                <w:t>https://www.prospects.ac.uk/jobs-and-work-experience/job-sectors</w:t>
              </w:r>
            </w:hyperlink>
          </w:p>
        </w:tc>
      </w:tr>
    </w:tbl>
    <w:p w14:paraId="0EFB0E62" w14:textId="77777777" w:rsidR="006057AD" w:rsidRPr="006057AD" w:rsidRDefault="006057AD" w:rsidP="006D6FD8">
      <w:pPr>
        <w:pStyle w:val="ListBullet2"/>
      </w:pPr>
    </w:p>
    <w:sectPr w:rsidR="006057AD" w:rsidRPr="006057AD" w:rsidSect="00CC32F9">
      <w:headerReference w:type="even" r:id="rId26"/>
      <w:headerReference w:type="default" r:id="rId27"/>
      <w:footerReference w:type="even" r:id="rId28"/>
      <w:footerReference w:type="default" r:id="rId29"/>
      <w:headerReference w:type="first" r:id="rId30"/>
      <w:footerReference w:type="first" r:id="rId31"/>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91C35" w14:textId="77777777" w:rsidR="004D26EF" w:rsidRDefault="004D26EF" w:rsidP="008A38B0">
      <w:r>
        <w:separator/>
      </w:r>
    </w:p>
  </w:endnote>
  <w:endnote w:type="continuationSeparator" w:id="0">
    <w:p w14:paraId="0527A1A9" w14:textId="77777777" w:rsidR="004D26EF" w:rsidRDefault="004D26EF"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ontserrat Light">
    <w:altName w:val="Courier New"/>
    <w:charset w:val="4D"/>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o UI">
    <w:altName w:val="Lao UI"/>
    <w:charset w:val="00"/>
    <w:family w:val="swiss"/>
    <w:pitch w:val="variable"/>
    <w:sig w:usb0="82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5D7CE" w14:textId="77777777" w:rsidR="00D26938" w:rsidRDefault="00D269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F8270" w14:textId="77777777" w:rsidR="00D26938" w:rsidRDefault="00D269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3F679" w14:textId="77777777" w:rsidR="00D26938" w:rsidRDefault="00D269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A8348" w14:textId="77777777" w:rsidR="004D26EF" w:rsidRDefault="004D26EF" w:rsidP="008A38B0">
      <w:r>
        <w:separator/>
      </w:r>
    </w:p>
  </w:footnote>
  <w:footnote w:type="continuationSeparator" w:id="0">
    <w:p w14:paraId="70EDC223" w14:textId="77777777" w:rsidR="004D26EF" w:rsidRDefault="004D26EF"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1D095" w14:textId="77777777" w:rsidR="003827B6" w:rsidRDefault="008654B5">
    <w:pPr>
      <w:pStyle w:val="Header"/>
    </w:pPr>
    <w:r>
      <w:rPr>
        <w:noProof/>
      </w:rPr>
      <w:pict w14:anchorId="134E6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7728;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F8BD2" w14:textId="7F724B7E" w:rsidR="00A16061" w:rsidRDefault="00D26938" w:rsidP="00A16061">
    <w:pPr>
      <w:tabs>
        <w:tab w:val="center" w:pos="4870"/>
      </w:tabs>
      <w:jc w:val="right"/>
    </w:pPr>
    <w:r>
      <w:rPr>
        <w:noProof/>
      </w:rPr>
      <w:drawing>
        <wp:inline distT="0" distB="0" distL="0" distR="0" wp14:anchorId="0EADB72A" wp14:editId="3958875F">
          <wp:extent cx="590550" cy="590550"/>
          <wp:effectExtent l="0" t="0" r="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Sussex%20careers%20hub%20logo%20high%20res.png"/>
                  <pic:cNvPicPr/>
                </pic:nvPicPr>
                <pic:blipFill>
                  <a:blip r:embed="rId1">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r w:rsidR="00A16061">
      <w:t xml:space="preserve">  </w:t>
    </w:r>
    <w:r>
      <w:rPr>
        <w:noProof/>
        <w:lang w:eastAsia="en-GB"/>
      </w:rPr>
      <w:drawing>
        <wp:inline distT="0" distB="0" distL="0" distR="0" wp14:anchorId="5EC7162F" wp14:editId="16AAFB31">
          <wp:extent cx="814187" cy="615950"/>
          <wp:effectExtent l="0" t="0" r="508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c-logo.jpg"/>
                  <pic:cNvPicPr/>
                </pic:nvPicPr>
                <pic:blipFill rotWithShape="1">
                  <a:blip r:embed="rId2">
                    <a:extLst>
                      <a:ext uri="{28A0092B-C50C-407E-A947-70E740481C1C}">
                        <a14:useLocalDpi xmlns:a14="http://schemas.microsoft.com/office/drawing/2010/main" val="0"/>
                      </a:ext>
                    </a:extLst>
                  </a:blip>
                  <a:srcRect l="24904" t="20153" r="25509" b="19831"/>
                  <a:stretch/>
                </pic:blipFill>
                <pic:spPr bwMode="auto">
                  <a:xfrm>
                    <a:off x="0" y="0"/>
                    <a:ext cx="817283" cy="618293"/>
                  </a:xfrm>
                  <a:prstGeom prst="rect">
                    <a:avLst/>
                  </a:prstGeom>
                  <a:ln>
                    <a:noFill/>
                  </a:ln>
                  <a:extLst>
                    <a:ext uri="{53640926-AAD7-44D8-BBD7-CCE9431645EC}">
                      <a14:shadowObscured xmlns:a14="http://schemas.microsoft.com/office/drawing/2010/main"/>
                    </a:ext>
                  </a:extLst>
                </pic:spPr>
              </pic:pic>
            </a:graphicData>
          </a:graphic>
        </wp:inline>
      </w:drawing>
    </w:r>
    <w:r w:rsidR="00A16061">
      <w:t xml:space="preserve">  </w:t>
    </w:r>
    <w:r w:rsidR="00A16061">
      <w:rPr>
        <w:noProof/>
        <w:lang w:eastAsia="en-GB"/>
      </w:rPr>
      <w:drawing>
        <wp:inline distT="0" distB="0" distL="0" distR="0" wp14:anchorId="41E3CF39" wp14:editId="5B91917A">
          <wp:extent cx="1116717" cy="452483"/>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3">
                    <a:extLst>
                      <a:ext uri="{28A0092B-C50C-407E-A947-70E740481C1C}">
                        <a14:useLocalDpi xmlns:a14="http://schemas.microsoft.com/office/drawing/2010/main" val="0"/>
                      </a:ext>
                    </a:extLst>
                  </a:blip>
                  <a:stretch>
                    <a:fillRect/>
                  </a:stretch>
                </pic:blipFill>
                <pic:spPr>
                  <a:xfrm>
                    <a:off x="0" y="0"/>
                    <a:ext cx="1116717" cy="452483"/>
                  </a:xfrm>
                  <a:prstGeom prst="rect">
                    <a:avLst/>
                  </a:prstGeom>
                </pic:spPr>
              </pic:pic>
            </a:graphicData>
          </a:graphic>
        </wp:inline>
      </w:drawing>
    </w:r>
    <w:r w:rsidR="00A16061">
      <w:tab/>
    </w:r>
  </w:p>
  <w:p w14:paraId="3783E19D" w14:textId="77777777" w:rsidR="008A38B0" w:rsidRDefault="00E07A7A">
    <w:r>
      <w:rPr>
        <w:noProof/>
        <w:lang w:eastAsia="en-GB"/>
      </w:rPr>
      <w:drawing>
        <wp:anchor distT="0" distB="0" distL="114300" distR="114300" simplePos="0" relativeHeight="251656704" behindDoc="1" locked="0" layoutInCell="1" allowOverlap="1" wp14:anchorId="7A86D201" wp14:editId="213364A7">
          <wp:simplePos x="0" y="0"/>
          <wp:positionH relativeFrom="page">
            <wp:posOffset>-1210673</wp:posOffset>
          </wp:positionH>
          <wp:positionV relativeFrom="paragraph">
            <wp:posOffset>-1368697</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p>
  <w:p w14:paraId="59731435" w14:textId="77777777" w:rsidR="0089793F" w:rsidRDefault="0089793F"/>
  <w:p w14:paraId="2EDB1CBB"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F66D1" w14:textId="6B861025" w:rsidR="003467E6" w:rsidRDefault="00872C45" w:rsidP="00081C49">
    <w:pPr>
      <w:tabs>
        <w:tab w:val="center" w:pos="4870"/>
      </w:tabs>
      <w:jc w:val="right"/>
    </w:pPr>
    <w:r>
      <w:rPr>
        <w:noProof/>
        <w:lang w:eastAsia="en-GB"/>
      </w:rPr>
      <w:drawing>
        <wp:anchor distT="0" distB="0" distL="114300" distR="114300" simplePos="0" relativeHeight="251657728" behindDoc="1" locked="0" layoutInCell="1" allowOverlap="1" wp14:anchorId="333CE632" wp14:editId="6B2CEED0">
          <wp:simplePos x="0" y="0"/>
          <wp:positionH relativeFrom="column">
            <wp:posOffset>-688340</wp:posOffset>
          </wp:positionH>
          <wp:positionV relativeFrom="paragraph">
            <wp:posOffset>-453390</wp:posOffset>
          </wp:positionV>
          <wp:extent cx="8391525" cy="1185481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91525" cy="11854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25B14A9" wp14:editId="79FA8A19">
          <wp:extent cx="590550" cy="59055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Sussex%20careers%20hub%20logo%20high%20res.png"/>
                  <pic:cNvPicPr/>
                </pic:nvPicPr>
                <pic:blipFill>
                  <a:blip r:embed="rId2">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r w:rsidR="003467E6">
      <w:t xml:space="preserve">  </w:t>
    </w:r>
    <w:r>
      <w:rPr>
        <w:noProof/>
        <w:lang w:eastAsia="en-GB"/>
      </w:rPr>
      <w:drawing>
        <wp:inline distT="0" distB="0" distL="0" distR="0" wp14:anchorId="3AC43556" wp14:editId="28A8DF54">
          <wp:extent cx="814187" cy="615950"/>
          <wp:effectExtent l="0" t="0" r="508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c-logo.jpg"/>
                  <pic:cNvPicPr/>
                </pic:nvPicPr>
                <pic:blipFill rotWithShape="1">
                  <a:blip r:embed="rId3">
                    <a:extLst>
                      <a:ext uri="{28A0092B-C50C-407E-A947-70E740481C1C}">
                        <a14:useLocalDpi xmlns:a14="http://schemas.microsoft.com/office/drawing/2010/main" val="0"/>
                      </a:ext>
                    </a:extLst>
                  </a:blip>
                  <a:srcRect l="24904" t="20153" r="25509" b="19831"/>
                  <a:stretch/>
                </pic:blipFill>
                <pic:spPr bwMode="auto">
                  <a:xfrm>
                    <a:off x="0" y="0"/>
                    <a:ext cx="817283" cy="618293"/>
                  </a:xfrm>
                  <a:prstGeom prst="rect">
                    <a:avLst/>
                  </a:prstGeom>
                  <a:ln>
                    <a:noFill/>
                  </a:ln>
                  <a:extLst>
                    <a:ext uri="{53640926-AAD7-44D8-BBD7-CCE9431645EC}">
                      <a14:shadowObscured xmlns:a14="http://schemas.microsoft.com/office/drawing/2010/main"/>
                    </a:ext>
                  </a:extLst>
                </pic:spPr>
              </pic:pic>
            </a:graphicData>
          </a:graphic>
        </wp:inline>
      </w:drawing>
    </w:r>
    <w:r w:rsidR="00A16061">
      <w:t xml:space="preserve">  </w:t>
    </w:r>
    <w:r w:rsidR="003467E6">
      <w:rPr>
        <w:noProof/>
        <w:lang w:eastAsia="en-GB"/>
      </w:rPr>
      <w:drawing>
        <wp:inline distT="0" distB="0" distL="0" distR="0" wp14:anchorId="55A8C187" wp14:editId="46152DC3">
          <wp:extent cx="1116717" cy="452483"/>
          <wp:effectExtent l="0" t="0" r="127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a:extLst>
                      <a:ext uri="{28A0092B-C50C-407E-A947-70E740481C1C}">
                        <a14:useLocalDpi xmlns:a14="http://schemas.microsoft.com/office/drawing/2010/main" val="0"/>
                      </a:ext>
                    </a:extLst>
                  </a:blip>
                  <a:stretch>
                    <a:fillRect/>
                  </a:stretch>
                </pic:blipFill>
                <pic:spPr>
                  <a:xfrm>
                    <a:off x="0" y="0"/>
                    <a:ext cx="1116717" cy="452483"/>
                  </a:xfrm>
                  <a:prstGeom prst="rect">
                    <a:avLst/>
                  </a:prstGeom>
                </pic:spPr>
              </pic:pic>
            </a:graphicData>
          </a:graphic>
        </wp:inline>
      </w:drawing>
    </w:r>
    <w:r w:rsidR="00081C49">
      <w:tab/>
    </w:r>
  </w:p>
  <w:p w14:paraId="4D484BF9" w14:textId="77777777" w:rsidR="00CC32F9" w:rsidRDefault="004B063E">
    <w:pPr>
      <w:pStyle w:val="Header"/>
    </w:pPr>
    <w:r>
      <w:t xml:space="preserve">     </w:t>
    </w:r>
  </w:p>
  <w:p w14:paraId="69976699"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067BAC"/>
    <w:multiLevelType w:val="hybridMultilevel"/>
    <w:tmpl w:val="911A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EE6836"/>
    <w:multiLevelType w:val="hybridMultilevel"/>
    <w:tmpl w:val="438C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78"/>
    <w:rsid w:val="00010412"/>
    <w:rsid w:val="000305CD"/>
    <w:rsid w:val="0004309E"/>
    <w:rsid w:val="000500C5"/>
    <w:rsid w:val="000503CA"/>
    <w:rsid w:val="0005040B"/>
    <w:rsid w:val="000543B4"/>
    <w:rsid w:val="00071CCB"/>
    <w:rsid w:val="00081BC1"/>
    <w:rsid w:val="00081C49"/>
    <w:rsid w:val="000A56FD"/>
    <w:rsid w:val="00127D71"/>
    <w:rsid w:val="0013473A"/>
    <w:rsid w:val="00173049"/>
    <w:rsid w:val="00262A93"/>
    <w:rsid w:val="00285864"/>
    <w:rsid w:val="0031764F"/>
    <w:rsid w:val="00335637"/>
    <w:rsid w:val="003467E6"/>
    <w:rsid w:val="003827B6"/>
    <w:rsid w:val="003A5150"/>
    <w:rsid w:val="003E12F6"/>
    <w:rsid w:val="003E48DF"/>
    <w:rsid w:val="003F6FD2"/>
    <w:rsid w:val="004450C8"/>
    <w:rsid w:val="004B063E"/>
    <w:rsid w:val="004D26EF"/>
    <w:rsid w:val="004D6B50"/>
    <w:rsid w:val="004E0FA9"/>
    <w:rsid w:val="004E56E6"/>
    <w:rsid w:val="005F4DB5"/>
    <w:rsid w:val="006057AD"/>
    <w:rsid w:val="006D6FD8"/>
    <w:rsid w:val="00766750"/>
    <w:rsid w:val="007753C3"/>
    <w:rsid w:val="007E3A43"/>
    <w:rsid w:val="007F680C"/>
    <w:rsid w:val="00807C33"/>
    <w:rsid w:val="0083451F"/>
    <w:rsid w:val="00841E7D"/>
    <w:rsid w:val="00851094"/>
    <w:rsid w:val="008654B5"/>
    <w:rsid w:val="00866882"/>
    <w:rsid w:val="00872C45"/>
    <w:rsid w:val="008754F9"/>
    <w:rsid w:val="0089632C"/>
    <w:rsid w:val="0089793F"/>
    <w:rsid w:val="008A38B0"/>
    <w:rsid w:val="008B0598"/>
    <w:rsid w:val="009C5CA2"/>
    <w:rsid w:val="009E1A78"/>
    <w:rsid w:val="00A02DC3"/>
    <w:rsid w:val="00A16061"/>
    <w:rsid w:val="00A80F05"/>
    <w:rsid w:val="00A9039E"/>
    <w:rsid w:val="00A9133F"/>
    <w:rsid w:val="00AE2D14"/>
    <w:rsid w:val="00B533CD"/>
    <w:rsid w:val="00BC3CFF"/>
    <w:rsid w:val="00BF4868"/>
    <w:rsid w:val="00C43DF6"/>
    <w:rsid w:val="00C661EB"/>
    <w:rsid w:val="00C94405"/>
    <w:rsid w:val="00CC32F9"/>
    <w:rsid w:val="00D078B1"/>
    <w:rsid w:val="00D26938"/>
    <w:rsid w:val="00D72DEB"/>
    <w:rsid w:val="00DD2B5A"/>
    <w:rsid w:val="00E07A7A"/>
    <w:rsid w:val="00EA7F86"/>
    <w:rsid w:val="00F407DE"/>
    <w:rsid w:val="00F61791"/>
    <w:rsid w:val="00FB2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C9D154"/>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A02DC3"/>
    <w:pPr>
      <w:keepNext/>
      <w:keepLines/>
      <w:spacing w:before="480" w:after="240"/>
      <w:outlineLvl w:val="0"/>
    </w:pPr>
    <w:rPr>
      <w:rFonts w:ascii="Calibri" w:eastAsiaTheme="majorEastAsia" w:hAnsi="Calibri" w:cstheme="majorBidi"/>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0"/>
      </w:numPr>
      <w:contextualSpacing/>
    </w:pPr>
    <w:rPr>
      <w:rFonts w:ascii="Calibri" w:hAnsi="Calibri"/>
      <w:sz w:val="22"/>
    </w:rPr>
  </w:style>
  <w:style w:type="character" w:customStyle="1" w:styleId="Heading1Char">
    <w:name w:val="Heading 1 Char"/>
    <w:basedOn w:val="DefaultParagraphFont"/>
    <w:link w:val="Heading1"/>
    <w:uiPriority w:val="9"/>
    <w:rsid w:val="00A02DC3"/>
    <w:rPr>
      <w:rFonts w:ascii="Calibri" w:eastAsiaTheme="majorEastAsia" w:hAnsi="Calibri" w:cstheme="majorBidi"/>
      <w:color w:val="000000" w:themeColor="text1"/>
      <w:sz w:val="36"/>
      <w:szCs w:val="32"/>
    </w:rPr>
  </w:style>
  <w:style w:type="paragraph" w:styleId="ListBullet2">
    <w:name w:val="List Bullet 2"/>
    <w:basedOn w:val="Normal"/>
    <w:autoRedefine/>
    <w:uiPriority w:val="99"/>
    <w:unhideWhenUsed/>
    <w:qFormat/>
    <w:rsid w:val="006D6FD8"/>
    <w:pPr>
      <w:spacing w:before="120" w:after="120"/>
      <w:contextualSpacing/>
    </w:pPr>
    <w:rPr>
      <w:rFonts w:asciiTheme="majorHAnsi" w:hAnsiTheme="majorHAnsi" w:cstheme="majorHAnsi"/>
      <w:szCs w:val="28"/>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table" w:styleId="TableGrid">
    <w:name w:val="Table Grid"/>
    <w:basedOn w:val="TableNormal"/>
    <w:uiPriority w:val="59"/>
    <w:rsid w:val="000305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0F05"/>
    <w:rPr>
      <w:color w:val="0563C1" w:themeColor="hyperlink"/>
      <w:u w:val="single"/>
    </w:rPr>
  </w:style>
  <w:style w:type="character" w:styleId="UnresolvedMention">
    <w:name w:val="Unresolved Mention"/>
    <w:basedOn w:val="DefaultParagraphFont"/>
    <w:uiPriority w:val="99"/>
    <w:rsid w:val="00A80F05"/>
    <w:rPr>
      <w:color w:val="605E5C"/>
      <w:shd w:val="clear" w:color="auto" w:fill="E1DFDD"/>
    </w:rPr>
  </w:style>
  <w:style w:type="character" w:styleId="CommentReference">
    <w:name w:val="annotation reference"/>
    <w:basedOn w:val="DefaultParagraphFont"/>
    <w:uiPriority w:val="99"/>
    <w:semiHidden/>
    <w:unhideWhenUsed/>
    <w:rsid w:val="008B0598"/>
    <w:rPr>
      <w:sz w:val="16"/>
      <w:szCs w:val="16"/>
    </w:rPr>
  </w:style>
  <w:style w:type="paragraph" w:styleId="CommentText">
    <w:name w:val="annotation text"/>
    <w:basedOn w:val="Normal"/>
    <w:link w:val="CommentTextChar"/>
    <w:uiPriority w:val="99"/>
    <w:semiHidden/>
    <w:unhideWhenUsed/>
    <w:rsid w:val="008B0598"/>
    <w:rPr>
      <w:sz w:val="20"/>
      <w:szCs w:val="20"/>
    </w:rPr>
  </w:style>
  <w:style w:type="character" w:customStyle="1" w:styleId="CommentTextChar">
    <w:name w:val="Comment Text Char"/>
    <w:basedOn w:val="DefaultParagraphFont"/>
    <w:link w:val="CommentText"/>
    <w:uiPriority w:val="99"/>
    <w:semiHidden/>
    <w:rsid w:val="008B0598"/>
    <w:rPr>
      <w:rFonts w:ascii="Montserrat Light" w:hAnsi="Montserrat Light"/>
      <w:sz w:val="20"/>
      <w:szCs w:val="20"/>
    </w:rPr>
  </w:style>
  <w:style w:type="paragraph" w:styleId="CommentSubject">
    <w:name w:val="annotation subject"/>
    <w:basedOn w:val="CommentText"/>
    <w:next w:val="CommentText"/>
    <w:link w:val="CommentSubjectChar"/>
    <w:uiPriority w:val="99"/>
    <w:semiHidden/>
    <w:unhideWhenUsed/>
    <w:rsid w:val="008B0598"/>
    <w:rPr>
      <w:b/>
      <w:bCs/>
    </w:rPr>
  </w:style>
  <w:style w:type="character" w:customStyle="1" w:styleId="CommentSubjectChar">
    <w:name w:val="Comment Subject Char"/>
    <w:basedOn w:val="CommentTextChar"/>
    <w:link w:val="CommentSubject"/>
    <w:uiPriority w:val="99"/>
    <w:semiHidden/>
    <w:rsid w:val="008B0598"/>
    <w:rPr>
      <w:rFonts w:ascii="Montserrat Light" w:hAnsi="Montserrat Light"/>
      <w:b/>
      <w:bCs/>
      <w:sz w:val="20"/>
      <w:szCs w:val="20"/>
    </w:rPr>
  </w:style>
  <w:style w:type="paragraph" w:styleId="BalloonText">
    <w:name w:val="Balloon Text"/>
    <w:basedOn w:val="Normal"/>
    <w:link w:val="BalloonTextChar"/>
    <w:uiPriority w:val="99"/>
    <w:semiHidden/>
    <w:unhideWhenUsed/>
    <w:rsid w:val="008B05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598"/>
    <w:rPr>
      <w:rFonts w:ascii="Segoe UI" w:hAnsi="Segoe UI" w:cs="Segoe UI"/>
      <w:sz w:val="18"/>
      <w:szCs w:val="18"/>
    </w:rPr>
  </w:style>
  <w:style w:type="paragraph" w:styleId="ListParagraph">
    <w:name w:val="List Paragraph"/>
    <w:basedOn w:val="Normal"/>
    <w:uiPriority w:val="34"/>
    <w:qFormat/>
    <w:rsid w:val="0031764F"/>
    <w:pPr>
      <w:spacing w:after="160" w:line="259" w:lineRule="auto"/>
      <w:ind w:left="720"/>
      <w:contextualSpacing/>
    </w:pPr>
    <w:rPr>
      <w:rFonts w:asciiTheme="minorHAnsi" w:hAnsiTheme="minorHAnsi"/>
      <w:sz w:val="22"/>
      <w:szCs w:val="22"/>
    </w:rPr>
  </w:style>
  <w:style w:type="character" w:styleId="FollowedHyperlink">
    <w:name w:val="FollowedHyperlink"/>
    <w:basedOn w:val="DefaultParagraphFont"/>
    <w:uiPriority w:val="99"/>
    <w:semiHidden/>
    <w:unhideWhenUsed/>
    <w:rsid w:val="009C5C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piringthefuture.org/wp-content/uploads/2014/12/Easy-Steps-to-running-a-Primary-Futures-Whats-My-Line-event.pdf" TargetMode="External"/><Relationship Id="rId18" Type="http://schemas.openxmlformats.org/officeDocument/2006/relationships/hyperlink" Target="https://www.careersandenterprise.co.uk/sites/default/files/uploaded/1145_what_works_primary_v7_digital.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myworldofwork.co.uk/partner-resour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www.prospects.ac.uk/jobs-and-work-experience/job-sector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areerseastsussex.co.uk/" TargetMode="External"/><Relationship Id="rId20" Type="http://schemas.openxmlformats.org/officeDocument/2006/relationships/hyperlink" Target="https://icould.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rospects.ac.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JzD1B27UmKM&amp;list=PLHp8vwKUL3bhXXlr_innrvnm2EO0xBWu5&amp;index=7" TargetMode="External"/><Relationship Id="rId23" Type="http://schemas.openxmlformats.org/officeDocument/2006/relationships/hyperlink" Target="https://employeesmatter.co.uk/bring-your-child-to-work-day/"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inspiringthefuture.org/"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piringthefuture.org/supporting-young-people-virtually-covid-19/" TargetMode="External"/><Relationship Id="rId22" Type="http://schemas.openxmlformats.org/officeDocument/2006/relationships/hyperlink" Target="https://www.bbc.co.uk/bitesize/careers"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9.png"/><Relationship Id="rId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haredContentType xmlns="Microsoft.SharePoint.Taxonomy.ContentTypeSync" SourceId="691f71b9-b64f-4844-8bf8-0e85b55a74e6"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E739DA195FB2BD4795D003DD19D66415" ma:contentTypeVersion="2" ma:contentTypeDescription="Create a new document." ma:contentTypeScope="" ma:versionID="edaf31ad3fa637f567c53d4a54b721da">
  <xsd:schema xmlns:xsd="http://www.w3.org/2001/XMLSchema" xmlns:xs="http://www.w3.org/2001/XMLSchema" xmlns:p="http://schemas.microsoft.com/office/2006/metadata/properties" targetNamespace="http://schemas.microsoft.com/office/2006/metadata/properties" ma:root="true" ma:fieldsID="bd06f4e6b77dae5f06e92fde8dc862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707485-61A3-47BF-B0AF-BF7756BC1FFC}">
  <ds:schemaRefs>
    <ds:schemaRef ds:uri="http://schemas.microsoft.com/office/2006/metadata/properties"/>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B4B0789-49B0-40AD-A6C2-E43C7604C299}">
  <ds:schemaRefs>
    <ds:schemaRef ds:uri="Microsoft.SharePoint.Taxonomy.ContentTypeSync"/>
  </ds:schemaRefs>
</ds:datastoreItem>
</file>

<file path=customXml/itemProps3.xml><?xml version="1.0" encoding="utf-8"?>
<ds:datastoreItem xmlns:ds="http://schemas.openxmlformats.org/officeDocument/2006/customXml" ds:itemID="{E40D2AAC-069A-40E5-AFBA-6A006541C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44B474D-1E34-459E-B1FB-E7079F853D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4</TotalTime>
  <Pages>4</Pages>
  <Words>1158</Words>
  <Characters>6602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Emma  Waring</cp:lastModifiedBy>
  <cp:revision>3</cp:revision>
  <dcterms:created xsi:type="dcterms:W3CDTF">2020-06-16T12:05:00Z</dcterms:created>
  <dcterms:modified xsi:type="dcterms:W3CDTF">2020-06-16T16:00:00Z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0x010100E739DA195FB2BD4795D003DD19D66415</vt:lpwstr>
  </property>
  <property fmtid="{D5CDD505-2E9C-101B-9397-08002B2CF9AE}" pid="3" name="IsMyDocuments">
    <vt:bool>true</vt:bool>
  </property>
</Properties>
</file>